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43" w:rsidRPr="00F813B8" w:rsidRDefault="00E344BC">
      <w:pPr>
        <w:spacing w:line="560" w:lineRule="exact"/>
        <w:jc w:val="center"/>
        <w:rPr>
          <w:rFonts w:ascii="方正小标宋_GBK" w:eastAsia="方正小标宋_GBK"/>
          <w:sz w:val="44"/>
          <w:szCs w:val="44"/>
        </w:rPr>
      </w:pPr>
      <w:r w:rsidRPr="00F813B8">
        <w:rPr>
          <w:rFonts w:ascii="方正小标宋_GBK" w:eastAsia="方正小标宋_GBK" w:hint="eastAsia"/>
          <w:sz w:val="44"/>
          <w:szCs w:val="44"/>
        </w:rPr>
        <w:t>苏州市吴江区参保人员异地就医备案</w:t>
      </w:r>
    </w:p>
    <w:p w:rsidR="00726E43" w:rsidRPr="00F813B8" w:rsidRDefault="00E344BC">
      <w:pPr>
        <w:spacing w:line="560" w:lineRule="exact"/>
        <w:jc w:val="center"/>
        <w:rPr>
          <w:rFonts w:ascii="方正小标宋_GBK" w:eastAsia="方正小标宋_GBK"/>
          <w:sz w:val="44"/>
          <w:szCs w:val="44"/>
        </w:rPr>
      </w:pPr>
      <w:r w:rsidRPr="00F813B8">
        <w:rPr>
          <w:rFonts w:ascii="方正小标宋_GBK" w:eastAsia="方正小标宋_GBK" w:hint="eastAsia"/>
          <w:sz w:val="44"/>
          <w:szCs w:val="44"/>
        </w:rPr>
        <w:t>业务宣传</w:t>
      </w:r>
    </w:p>
    <w:p w:rsidR="00726E43" w:rsidRPr="00F813B8" w:rsidRDefault="00726E43">
      <w:pPr>
        <w:spacing w:line="580" w:lineRule="exact"/>
        <w:ind w:firstLineChars="200" w:firstLine="640"/>
        <w:rPr>
          <w:rFonts w:ascii="黑体" w:eastAsia="黑体" w:hAnsi="黑体" w:cs="Times New Roman"/>
          <w:sz w:val="32"/>
          <w:szCs w:val="32"/>
        </w:rPr>
      </w:pPr>
    </w:p>
    <w:p w:rsidR="00726E43" w:rsidRPr="00F813B8" w:rsidRDefault="00E344BC">
      <w:pPr>
        <w:spacing w:line="560" w:lineRule="exact"/>
        <w:ind w:firstLineChars="200" w:firstLine="640"/>
        <w:rPr>
          <w:rFonts w:ascii="黑体" w:eastAsia="黑体" w:hAnsi="黑体" w:cs="Times New Roman"/>
          <w:sz w:val="32"/>
          <w:szCs w:val="32"/>
        </w:rPr>
      </w:pPr>
      <w:r w:rsidRPr="00F813B8">
        <w:rPr>
          <w:rFonts w:ascii="黑体" w:eastAsia="黑体" w:hAnsi="黑体" w:cs="Times New Roman" w:hint="eastAsia"/>
          <w:sz w:val="32"/>
          <w:szCs w:val="32"/>
        </w:rPr>
        <w:t>一、异地就医备案人员范围</w:t>
      </w:r>
    </w:p>
    <w:p w:rsidR="00726E43" w:rsidRPr="00F813B8" w:rsidRDefault="00E344BC">
      <w:pPr>
        <w:spacing w:line="560" w:lineRule="exact"/>
        <w:ind w:firstLineChars="200" w:firstLine="640"/>
        <w:rPr>
          <w:rFonts w:ascii="楷体_GB2312" w:eastAsia="楷体_GB2312" w:hAnsi="等线" w:cs="Times New Roman"/>
          <w:sz w:val="32"/>
          <w:szCs w:val="32"/>
        </w:rPr>
      </w:pPr>
      <w:r w:rsidRPr="00F813B8">
        <w:rPr>
          <w:rFonts w:ascii="楷体_GB2312" w:eastAsia="楷体_GB2312" w:hAnsi="等线" w:cs="Times New Roman" w:hint="eastAsia"/>
          <w:sz w:val="32"/>
          <w:szCs w:val="32"/>
        </w:rPr>
        <w:t>（一）长期异地居住人员</w:t>
      </w:r>
    </w:p>
    <w:p w:rsidR="00726E43" w:rsidRPr="00F813B8" w:rsidRDefault="00E344BC">
      <w:pPr>
        <w:spacing w:line="560" w:lineRule="exact"/>
        <w:ind w:firstLineChars="200" w:firstLine="640"/>
        <w:rPr>
          <w:rFonts w:ascii="仿宋_GB2312" w:eastAsia="仿宋_GB2312" w:hAnsi="等线" w:cs="Times New Roman"/>
          <w:sz w:val="32"/>
          <w:szCs w:val="32"/>
        </w:rPr>
      </w:pPr>
      <w:r w:rsidRPr="00F813B8">
        <w:rPr>
          <w:rFonts w:ascii="仿宋_GB2312" w:eastAsia="仿宋_GB2312" w:hAnsi="等线" w:cs="Times New Roman" w:hint="eastAsia"/>
          <w:sz w:val="32"/>
          <w:szCs w:val="32"/>
        </w:rPr>
        <w:t>包括异地安置退休人员、异地长期居住人员、常驻异地工作人员等长期在苏州市以外工作、居住、生活的人员。</w:t>
      </w:r>
    </w:p>
    <w:p w:rsidR="00726E43" w:rsidRPr="00F813B8" w:rsidRDefault="00E344BC">
      <w:pPr>
        <w:spacing w:line="560" w:lineRule="exact"/>
        <w:ind w:firstLineChars="200" w:firstLine="640"/>
        <w:rPr>
          <w:rFonts w:ascii="楷体_GB2312" w:eastAsia="楷体_GB2312" w:hAnsi="等线" w:cs="Times New Roman"/>
          <w:sz w:val="32"/>
          <w:szCs w:val="32"/>
        </w:rPr>
      </w:pPr>
      <w:r w:rsidRPr="00F813B8">
        <w:rPr>
          <w:rFonts w:ascii="楷体_GB2312" w:eastAsia="楷体_GB2312" w:hAnsi="等线" w:cs="Times New Roman" w:hint="eastAsia"/>
          <w:sz w:val="32"/>
          <w:szCs w:val="32"/>
        </w:rPr>
        <w:t>（二）临时外出就医人员</w:t>
      </w:r>
    </w:p>
    <w:p w:rsidR="00726E43" w:rsidRPr="00F813B8" w:rsidRDefault="00E344BC">
      <w:pPr>
        <w:spacing w:line="560" w:lineRule="exact"/>
        <w:ind w:firstLineChars="200" w:firstLine="640"/>
        <w:rPr>
          <w:rFonts w:ascii="仿宋_GB2312" w:eastAsia="仿宋_GB2312" w:hAnsi="等线" w:cs="Times New Roman"/>
          <w:sz w:val="32"/>
          <w:szCs w:val="32"/>
        </w:rPr>
      </w:pPr>
      <w:r w:rsidRPr="00F813B8">
        <w:rPr>
          <w:rFonts w:ascii="仿宋_GB2312" w:eastAsia="仿宋_GB2312" w:hAnsi="等线" w:cs="Times New Roman" w:hint="eastAsia"/>
          <w:sz w:val="32"/>
          <w:szCs w:val="32"/>
        </w:rPr>
        <w:t>包括异地转诊就医人员，因工作、旅游等原因异地急诊抢救人员以及其他临时外出就医人员。</w:t>
      </w:r>
    </w:p>
    <w:p w:rsidR="00726E43" w:rsidRPr="00F813B8" w:rsidRDefault="00E344BC">
      <w:pPr>
        <w:spacing w:line="560" w:lineRule="exact"/>
        <w:ind w:firstLineChars="200" w:firstLine="640"/>
        <w:rPr>
          <w:rFonts w:ascii="黑体" w:eastAsia="黑体" w:hAnsi="黑体" w:cs="仿宋"/>
          <w:sz w:val="32"/>
          <w:szCs w:val="32"/>
        </w:rPr>
      </w:pPr>
      <w:r w:rsidRPr="00F813B8">
        <w:rPr>
          <w:rFonts w:ascii="黑体" w:eastAsia="黑体" w:hAnsi="黑体" w:cs="仿宋" w:hint="eastAsia"/>
          <w:sz w:val="32"/>
          <w:szCs w:val="32"/>
        </w:rPr>
        <w:t>二、登记备案业务办理流程</w:t>
      </w:r>
    </w:p>
    <w:p w:rsidR="00726E43" w:rsidRPr="00F813B8" w:rsidRDefault="00E344BC">
      <w:pPr>
        <w:spacing w:line="560" w:lineRule="exact"/>
        <w:ind w:firstLineChars="200" w:firstLine="640"/>
        <w:rPr>
          <w:rFonts w:ascii="楷体_GB2312" w:eastAsia="楷体_GB2312" w:hAnsi="仿宋" w:cs="仿宋"/>
          <w:sz w:val="32"/>
          <w:szCs w:val="32"/>
        </w:rPr>
      </w:pPr>
      <w:r w:rsidRPr="00F813B8">
        <w:rPr>
          <w:rFonts w:ascii="楷体_GB2312" w:eastAsia="楷体_GB2312" w:hAnsi="仿宋" w:cs="仿宋" w:hint="eastAsia"/>
          <w:sz w:val="32"/>
          <w:szCs w:val="32"/>
        </w:rPr>
        <w:t>（一）备案类型及材料</w:t>
      </w:r>
    </w:p>
    <w:tbl>
      <w:tblPr>
        <w:tblStyle w:val="a6"/>
        <w:tblW w:w="0" w:type="auto"/>
        <w:tblInd w:w="108" w:type="dxa"/>
        <w:tblLook w:val="04A0"/>
      </w:tblPr>
      <w:tblGrid>
        <w:gridCol w:w="2694"/>
        <w:gridCol w:w="5811"/>
      </w:tblGrid>
      <w:tr w:rsidR="00726E43" w:rsidRPr="00F813B8" w:rsidTr="00F52476">
        <w:trPr>
          <w:trHeight w:hRule="exact" w:val="567"/>
        </w:trPr>
        <w:tc>
          <w:tcPr>
            <w:tcW w:w="2694" w:type="dxa"/>
            <w:vAlign w:val="center"/>
          </w:tcPr>
          <w:p w:rsidR="00726E43" w:rsidRPr="00F813B8" w:rsidRDefault="00E344BC">
            <w:pPr>
              <w:spacing w:line="320" w:lineRule="exact"/>
              <w:jc w:val="center"/>
              <w:rPr>
                <w:rFonts w:ascii="宋体" w:eastAsia="宋体" w:hAnsi="宋体" w:cs="仿宋"/>
                <w:b/>
                <w:szCs w:val="21"/>
              </w:rPr>
            </w:pPr>
            <w:r w:rsidRPr="00F813B8">
              <w:rPr>
                <w:rFonts w:ascii="宋体" w:eastAsia="宋体" w:hAnsi="宋体" w:cs="仿宋"/>
                <w:b/>
                <w:szCs w:val="21"/>
              </w:rPr>
              <w:t>备案类型</w:t>
            </w:r>
          </w:p>
        </w:tc>
        <w:tc>
          <w:tcPr>
            <w:tcW w:w="5811" w:type="dxa"/>
            <w:vAlign w:val="center"/>
          </w:tcPr>
          <w:p w:rsidR="00726E43" w:rsidRPr="00F813B8" w:rsidRDefault="00E344BC">
            <w:pPr>
              <w:spacing w:line="320" w:lineRule="exact"/>
              <w:jc w:val="center"/>
              <w:rPr>
                <w:rFonts w:ascii="宋体" w:eastAsia="宋体" w:hAnsi="宋体" w:cs="仿宋"/>
                <w:b/>
                <w:szCs w:val="21"/>
              </w:rPr>
            </w:pPr>
            <w:r w:rsidRPr="00F813B8">
              <w:rPr>
                <w:rFonts w:ascii="宋体" w:eastAsia="宋体" w:hAnsi="宋体" w:cs="仿宋"/>
                <w:b/>
                <w:szCs w:val="21"/>
              </w:rPr>
              <w:t>所需材料</w:t>
            </w:r>
          </w:p>
        </w:tc>
      </w:tr>
      <w:tr w:rsidR="00726E43" w:rsidRPr="00F813B8" w:rsidTr="000765C2">
        <w:trPr>
          <w:trHeight w:hRule="exact" w:val="680"/>
        </w:trPr>
        <w:tc>
          <w:tcPr>
            <w:tcW w:w="2694" w:type="dxa"/>
            <w:vAlign w:val="center"/>
          </w:tcPr>
          <w:p w:rsidR="00726E43" w:rsidRPr="00F813B8" w:rsidRDefault="00E344BC">
            <w:pPr>
              <w:spacing w:line="320" w:lineRule="exact"/>
              <w:jc w:val="center"/>
              <w:rPr>
                <w:rFonts w:ascii="宋体" w:eastAsia="宋体" w:hAnsi="宋体" w:cs="仿宋"/>
                <w:szCs w:val="21"/>
              </w:rPr>
            </w:pPr>
            <w:r w:rsidRPr="00F813B8">
              <w:rPr>
                <w:rFonts w:ascii="宋体" w:eastAsia="宋体" w:hAnsi="宋体" w:cs="仿宋"/>
                <w:szCs w:val="21"/>
              </w:rPr>
              <w:t>异地安置退休人员</w:t>
            </w:r>
          </w:p>
        </w:tc>
        <w:tc>
          <w:tcPr>
            <w:tcW w:w="5811" w:type="dxa"/>
            <w:vAlign w:val="center"/>
          </w:tcPr>
          <w:p w:rsidR="00726E43" w:rsidRPr="00F813B8" w:rsidRDefault="00E344BC">
            <w:pPr>
              <w:spacing w:line="320" w:lineRule="exact"/>
              <w:jc w:val="left"/>
              <w:rPr>
                <w:rFonts w:ascii="宋体" w:eastAsia="宋体" w:hAnsi="宋体" w:cs="仿宋"/>
                <w:szCs w:val="21"/>
              </w:rPr>
            </w:pPr>
            <w:r w:rsidRPr="00F813B8">
              <w:rPr>
                <w:rFonts w:ascii="宋体" w:eastAsia="宋体" w:hAnsi="宋体" w:cs="仿宋" w:hint="eastAsia"/>
                <w:szCs w:val="21"/>
              </w:rPr>
              <w:t>有效身份证件或</w:t>
            </w:r>
            <w:r w:rsidRPr="00F813B8">
              <w:rPr>
                <w:rFonts w:ascii="宋体" w:eastAsia="宋体" w:hAnsi="宋体" w:cs="仿宋"/>
                <w:szCs w:val="21"/>
              </w:rPr>
              <w:t>社会保障卡、异地安置认定材料（居民户口簿（户口簿首页和本人常住人口登记卡））</w:t>
            </w:r>
          </w:p>
        </w:tc>
      </w:tr>
      <w:tr w:rsidR="00726E43" w:rsidRPr="00F813B8" w:rsidTr="000765C2">
        <w:trPr>
          <w:trHeight w:hRule="exact" w:val="680"/>
        </w:trPr>
        <w:tc>
          <w:tcPr>
            <w:tcW w:w="2694" w:type="dxa"/>
            <w:vAlign w:val="center"/>
          </w:tcPr>
          <w:p w:rsidR="00726E43" w:rsidRPr="00F813B8" w:rsidRDefault="00E344BC">
            <w:pPr>
              <w:spacing w:line="320" w:lineRule="exact"/>
              <w:jc w:val="center"/>
              <w:rPr>
                <w:rFonts w:ascii="宋体" w:eastAsia="宋体" w:hAnsi="宋体" w:cs="仿宋"/>
                <w:szCs w:val="21"/>
              </w:rPr>
            </w:pPr>
            <w:r w:rsidRPr="00F813B8">
              <w:rPr>
                <w:rFonts w:ascii="宋体" w:eastAsia="宋体" w:hAnsi="宋体" w:cs="仿宋"/>
                <w:szCs w:val="21"/>
              </w:rPr>
              <w:t>异地长期居住人员</w:t>
            </w:r>
          </w:p>
        </w:tc>
        <w:tc>
          <w:tcPr>
            <w:tcW w:w="5811" w:type="dxa"/>
            <w:vAlign w:val="center"/>
          </w:tcPr>
          <w:p w:rsidR="00726E43" w:rsidRPr="00F813B8" w:rsidRDefault="00E344BC">
            <w:pPr>
              <w:spacing w:line="320" w:lineRule="exact"/>
              <w:jc w:val="left"/>
              <w:rPr>
                <w:rFonts w:ascii="宋体" w:eastAsia="宋体" w:hAnsi="宋体" w:cs="仿宋"/>
                <w:szCs w:val="21"/>
              </w:rPr>
            </w:pPr>
            <w:r w:rsidRPr="00F813B8">
              <w:rPr>
                <w:rFonts w:ascii="宋体" w:eastAsia="宋体" w:hAnsi="宋体" w:cs="仿宋" w:hint="eastAsia"/>
                <w:szCs w:val="21"/>
              </w:rPr>
              <w:t>有效身份证件或</w:t>
            </w:r>
            <w:r w:rsidRPr="00F813B8">
              <w:rPr>
                <w:rFonts w:ascii="宋体" w:eastAsia="宋体" w:hAnsi="宋体" w:cs="仿宋"/>
                <w:szCs w:val="21"/>
              </w:rPr>
              <w:t>社会保障卡、长期居住认定材料（居住证、居民户口簿（户口簿首页和本人常住人口登记卡）任选其一）</w:t>
            </w:r>
          </w:p>
        </w:tc>
      </w:tr>
      <w:tr w:rsidR="00726E43" w:rsidRPr="00F813B8" w:rsidTr="000765C2">
        <w:trPr>
          <w:trHeight w:hRule="exact" w:val="680"/>
        </w:trPr>
        <w:tc>
          <w:tcPr>
            <w:tcW w:w="2694" w:type="dxa"/>
            <w:vAlign w:val="center"/>
          </w:tcPr>
          <w:p w:rsidR="00726E43" w:rsidRPr="00F813B8" w:rsidRDefault="00E344BC">
            <w:pPr>
              <w:spacing w:line="320" w:lineRule="exact"/>
              <w:jc w:val="center"/>
              <w:rPr>
                <w:rFonts w:ascii="宋体" w:eastAsia="宋体" w:hAnsi="宋体" w:cs="仿宋"/>
                <w:szCs w:val="21"/>
              </w:rPr>
            </w:pPr>
            <w:r w:rsidRPr="00F813B8">
              <w:rPr>
                <w:rFonts w:ascii="宋体" w:eastAsia="宋体" w:hAnsi="宋体" w:cs="仿宋"/>
                <w:szCs w:val="21"/>
              </w:rPr>
              <w:t>常驻异地工作人员</w:t>
            </w:r>
          </w:p>
        </w:tc>
        <w:tc>
          <w:tcPr>
            <w:tcW w:w="5811" w:type="dxa"/>
            <w:vAlign w:val="center"/>
          </w:tcPr>
          <w:p w:rsidR="00726E43" w:rsidRPr="00F813B8" w:rsidRDefault="00E344BC">
            <w:pPr>
              <w:spacing w:line="320" w:lineRule="exact"/>
              <w:jc w:val="left"/>
              <w:rPr>
                <w:rFonts w:ascii="宋体" w:eastAsia="宋体" w:hAnsi="宋体" w:cs="仿宋"/>
                <w:szCs w:val="21"/>
              </w:rPr>
            </w:pPr>
            <w:r w:rsidRPr="00F813B8">
              <w:rPr>
                <w:rFonts w:ascii="宋体" w:eastAsia="宋体" w:hAnsi="宋体" w:cs="仿宋" w:hint="eastAsia"/>
                <w:szCs w:val="21"/>
              </w:rPr>
              <w:t>有效身份证件或</w:t>
            </w:r>
            <w:r w:rsidRPr="00F813B8">
              <w:rPr>
                <w:rFonts w:ascii="宋体" w:eastAsia="宋体" w:hAnsi="宋体" w:cs="仿宋"/>
                <w:szCs w:val="21"/>
              </w:rPr>
              <w:t>社会保障卡、异地工作认定材料（参保地工作单位派出凭证、异地工作劳动合同任选其一）</w:t>
            </w:r>
          </w:p>
        </w:tc>
      </w:tr>
      <w:tr w:rsidR="00726E43" w:rsidRPr="00F813B8" w:rsidTr="000765C2">
        <w:trPr>
          <w:trHeight w:hRule="exact" w:val="680"/>
        </w:trPr>
        <w:tc>
          <w:tcPr>
            <w:tcW w:w="2694" w:type="dxa"/>
            <w:vAlign w:val="center"/>
          </w:tcPr>
          <w:p w:rsidR="00726E43" w:rsidRPr="00F813B8" w:rsidRDefault="00E344BC">
            <w:pPr>
              <w:spacing w:line="320" w:lineRule="exact"/>
              <w:jc w:val="center"/>
              <w:rPr>
                <w:rFonts w:ascii="宋体" w:eastAsia="宋体" w:hAnsi="宋体" w:cs="仿宋"/>
                <w:szCs w:val="21"/>
              </w:rPr>
            </w:pPr>
            <w:r w:rsidRPr="00F813B8">
              <w:rPr>
                <w:rFonts w:ascii="宋体" w:eastAsia="宋体" w:hAnsi="宋体" w:cs="仿宋"/>
                <w:szCs w:val="21"/>
              </w:rPr>
              <w:t>异地转诊人员</w:t>
            </w:r>
          </w:p>
        </w:tc>
        <w:tc>
          <w:tcPr>
            <w:tcW w:w="5811" w:type="dxa"/>
            <w:vAlign w:val="center"/>
          </w:tcPr>
          <w:p w:rsidR="00726E43" w:rsidRPr="00F813B8" w:rsidRDefault="00E344BC">
            <w:pPr>
              <w:spacing w:line="320" w:lineRule="exact"/>
              <w:jc w:val="left"/>
              <w:rPr>
                <w:rFonts w:ascii="宋体" w:eastAsia="宋体" w:hAnsi="宋体" w:cs="仿宋"/>
                <w:szCs w:val="21"/>
              </w:rPr>
            </w:pPr>
            <w:r w:rsidRPr="00F813B8">
              <w:rPr>
                <w:rFonts w:ascii="宋体" w:eastAsia="宋体" w:hAnsi="宋体" w:cs="仿宋" w:hint="eastAsia"/>
                <w:szCs w:val="21"/>
              </w:rPr>
              <w:t>有效身份证件或</w:t>
            </w:r>
            <w:r w:rsidRPr="00F813B8">
              <w:rPr>
                <w:rFonts w:ascii="宋体" w:eastAsia="宋体" w:hAnsi="宋体" w:cs="仿宋"/>
                <w:szCs w:val="21"/>
              </w:rPr>
              <w:t>社会保障卡、苏州市规定的定点医疗机构开具的转诊</w:t>
            </w:r>
            <w:r w:rsidRPr="00F813B8">
              <w:rPr>
                <w:rFonts w:ascii="宋体" w:eastAsia="宋体" w:hAnsi="宋体" w:cs="仿宋" w:hint="eastAsia"/>
                <w:szCs w:val="21"/>
              </w:rPr>
              <w:t>转院</w:t>
            </w:r>
            <w:r w:rsidRPr="00F813B8">
              <w:rPr>
                <w:rFonts w:ascii="宋体" w:eastAsia="宋体" w:hAnsi="宋体" w:cs="仿宋"/>
                <w:szCs w:val="21"/>
              </w:rPr>
              <w:t>证明材料</w:t>
            </w:r>
          </w:p>
        </w:tc>
      </w:tr>
      <w:tr w:rsidR="00726E43" w:rsidRPr="00F813B8" w:rsidTr="000765C2">
        <w:trPr>
          <w:trHeight w:hRule="exact" w:val="680"/>
        </w:trPr>
        <w:tc>
          <w:tcPr>
            <w:tcW w:w="2694" w:type="dxa"/>
            <w:vAlign w:val="center"/>
          </w:tcPr>
          <w:p w:rsidR="00726E43" w:rsidRPr="00F813B8" w:rsidRDefault="00E344BC">
            <w:pPr>
              <w:spacing w:line="320" w:lineRule="exact"/>
              <w:jc w:val="center"/>
              <w:rPr>
                <w:rFonts w:ascii="宋体" w:eastAsia="宋体" w:hAnsi="宋体" w:cs="仿宋"/>
                <w:szCs w:val="21"/>
              </w:rPr>
            </w:pPr>
            <w:r w:rsidRPr="00F813B8">
              <w:rPr>
                <w:rFonts w:ascii="宋体" w:eastAsia="宋体" w:hAnsi="宋体" w:cs="仿宋" w:hint="eastAsia"/>
                <w:szCs w:val="21"/>
              </w:rPr>
              <w:t>其他临时外出就医人员</w:t>
            </w:r>
          </w:p>
        </w:tc>
        <w:tc>
          <w:tcPr>
            <w:tcW w:w="5811" w:type="dxa"/>
            <w:vAlign w:val="center"/>
          </w:tcPr>
          <w:p w:rsidR="00726E43" w:rsidRPr="00F813B8" w:rsidRDefault="00E344BC">
            <w:pPr>
              <w:spacing w:line="320" w:lineRule="exact"/>
              <w:jc w:val="left"/>
              <w:rPr>
                <w:rFonts w:ascii="宋体" w:eastAsia="宋体" w:hAnsi="宋体" w:cs="仿宋"/>
                <w:szCs w:val="21"/>
              </w:rPr>
            </w:pPr>
            <w:r w:rsidRPr="00F813B8">
              <w:rPr>
                <w:rFonts w:ascii="宋体" w:eastAsia="宋体" w:hAnsi="宋体" w:cs="仿宋" w:hint="eastAsia"/>
                <w:szCs w:val="21"/>
              </w:rPr>
              <w:t>有效身份证件或</w:t>
            </w:r>
            <w:r w:rsidRPr="00F813B8">
              <w:rPr>
                <w:rFonts w:ascii="宋体" w:eastAsia="宋体" w:hAnsi="宋体" w:cs="仿宋"/>
                <w:szCs w:val="21"/>
              </w:rPr>
              <w:t>社会保障卡</w:t>
            </w:r>
          </w:p>
        </w:tc>
      </w:tr>
    </w:tbl>
    <w:p w:rsidR="00726E43" w:rsidRPr="00F813B8" w:rsidRDefault="00E344BC">
      <w:pPr>
        <w:spacing w:line="560" w:lineRule="exact"/>
        <w:ind w:firstLineChars="200" w:firstLine="640"/>
        <w:rPr>
          <w:rFonts w:ascii="楷体_GB2312" w:eastAsia="楷体_GB2312" w:hAnsi="仿宋" w:cs="仿宋"/>
          <w:sz w:val="32"/>
          <w:szCs w:val="32"/>
        </w:rPr>
      </w:pPr>
      <w:r w:rsidRPr="00F813B8">
        <w:rPr>
          <w:rFonts w:ascii="楷体_GB2312" w:eastAsia="楷体_GB2312" w:hAnsi="仿宋" w:cs="仿宋" w:hint="eastAsia"/>
          <w:sz w:val="32"/>
          <w:szCs w:val="32"/>
        </w:rPr>
        <w:t>（二）备案渠道及流程</w:t>
      </w:r>
    </w:p>
    <w:tbl>
      <w:tblPr>
        <w:tblStyle w:val="a6"/>
        <w:tblW w:w="0" w:type="auto"/>
        <w:tblInd w:w="108" w:type="dxa"/>
        <w:tblLook w:val="04A0"/>
      </w:tblPr>
      <w:tblGrid>
        <w:gridCol w:w="567"/>
        <w:gridCol w:w="1418"/>
        <w:gridCol w:w="6520"/>
      </w:tblGrid>
      <w:tr w:rsidR="00726E43" w:rsidRPr="00F813B8" w:rsidTr="00F52476">
        <w:trPr>
          <w:trHeight w:hRule="exact" w:val="567"/>
        </w:trPr>
        <w:tc>
          <w:tcPr>
            <w:tcW w:w="1985" w:type="dxa"/>
            <w:gridSpan w:val="2"/>
            <w:vAlign w:val="center"/>
          </w:tcPr>
          <w:p w:rsidR="00726E43" w:rsidRPr="00F813B8" w:rsidRDefault="00E344BC">
            <w:pPr>
              <w:spacing w:line="320" w:lineRule="exact"/>
              <w:jc w:val="center"/>
              <w:rPr>
                <w:rFonts w:ascii="宋体" w:eastAsia="宋体" w:hAnsi="宋体" w:cs="仿宋"/>
                <w:b/>
                <w:szCs w:val="21"/>
              </w:rPr>
            </w:pPr>
            <w:r w:rsidRPr="00F813B8">
              <w:rPr>
                <w:rFonts w:ascii="宋体" w:eastAsia="宋体" w:hAnsi="宋体" w:cs="仿宋"/>
                <w:b/>
                <w:szCs w:val="21"/>
              </w:rPr>
              <w:t>备案渠道</w:t>
            </w:r>
          </w:p>
        </w:tc>
        <w:tc>
          <w:tcPr>
            <w:tcW w:w="6520" w:type="dxa"/>
            <w:vAlign w:val="center"/>
          </w:tcPr>
          <w:p w:rsidR="00726E43" w:rsidRPr="00F813B8" w:rsidRDefault="00E344BC">
            <w:pPr>
              <w:spacing w:line="320" w:lineRule="exact"/>
              <w:jc w:val="center"/>
              <w:rPr>
                <w:rFonts w:ascii="宋体" w:eastAsia="宋体" w:hAnsi="宋体" w:cs="仿宋"/>
                <w:b/>
                <w:szCs w:val="21"/>
              </w:rPr>
            </w:pPr>
            <w:r w:rsidRPr="00F813B8">
              <w:rPr>
                <w:rFonts w:ascii="宋体" w:eastAsia="宋体" w:hAnsi="宋体" w:cs="仿宋"/>
                <w:b/>
                <w:szCs w:val="21"/>
              </w:rPr>
              <w:t>备案流程</w:t>
            </w:r>
          </w:p>
        </w:tc>
      </w:tr>
      <w:tr w:rsidR="00726E43" w:rsidRPr="00F813B8" w:rsidTr="00E72809">
        <w:trPr>
          <w:trHeight w:val="2609"/>
        </w:trPr>
        <w:tc>
          <w:tcPr>
            <w:tcW w:w="567" w:type="dxa"/>
            <w:vMerge w:val="restart"/>
            <w:vAlign w:val="center"/>
          </w:tcPr>
          <w:p w:rsidR="00726E43" w:rsidRPr="00F813B8" w:rsidRDefault="00E344BC">
            <w:pPr>
              <w:spacing w:line="320" w:lineRule="exact"/>
              <w:jc w:val="center"/>
              <w:rPr>
                <w:rFonts w:ascii="宋体" w:eastAsia="宋体" w:hAnsi="宋体" w:cs="仿宋"/>
                <w:szCs w:val="21"/>
              </w:rPr>
            </w:pPr>
            <w:r w:rsidRPr="00F813B8">
              <w:rPr>
                <w:rFonts w:ascii="宋体" w:eastAsia="宋体" w:hAnsi="宋体" w:cs="仿宋"/>
                <w:szCs w:val="21"/>
              </w:rPr>
              <w:t>线上渠道</w:t>
            </w:r>
          </w:p>
        </w:tc>
        <w:tc>
          <w:tcPr>
            <w:tcW w:w="1418" w:type="dxa"/>
            <w:vAlign w:val="center"/>
          </w:tcPr>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“吴江医保”微信公众号</w:t>
            </w:r>
          </w:p>
        </w:tc>
        <w:tc>
          <w:tcPr>
            <w:tcW w:w="6520" w:type="dxa"/>
            <w:vAlign w:val="center"/>
          </w:tcPr>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1.微信关注“吴江医保”公众号；</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2.点击[</w:t>
            </w:r>
            <w:r w:rsidRPr="00F813B8">
              <w:rPr>
                <w:rFonts w:ascii="宋体" w:eastAsia="宋体" w:hAnsi="宋体" w:cs="仿宋"/>
                <w:szCs w:val="21"/>
              </w:rPr>
              <w:t>微服务</w:t>
            </w:r>
            <w:r w:rsidRPr="00F813B8">
              <w:rPr>
                <w:rFonts w:ascii="宋体" w:eastAsia="宋体" w:hAnsi="宋体" w:cs="仿宋" w:hint="eastAsia"/>
                <w:szCs w:val="21"/>
              </w:rPr>
              <w:t>]业务经办列表的[异地就医备案]；</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3.“医保电子凭证”授权后，点击“异地就医备案申请”；</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4.根据自己的实际情况，选择“备案类型”、“就医地”，填写备案信息、联系人信息；</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5.上传备案材料，同时认真阅读“备案须知”并签字确认提交申请；</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6.经办人员将在2个工作日完成异地就医备案审批。</w:t>
            </w:r>
          </w:p>
        </w:tc>
      </w:tr>
      <w:tr w:rsidR="00726E43" w:rsidRPr="00F813B8" w:rsidTr="00E72809">
        <w:trPr>
          <w:trHeight w:val="3108"/>
        </w:trPr>
        <w:tc>
          <w:tcPr>
            <w:tcW w:w="567" w:type="dxa"/>
            <w:vMerge/>
            <w:vAlign w:val="center"/>
          </w:tcPr>
          <w:p w:rsidR="00726E43" w:rsidRPr="00F813B8" w:rsidRDefault="00726E43">
            <w:pPr>
              <w:spacing w:line="320" w:lineRule="exact"/>
              <w:jc w:val="center"/>
              <w:rPr>
                <w:rFonts w:ascii="宋体" w:eastAsia="宋体" w:hAnsi="宋体" w:cs="仿宋"/>
                <w:szCs w:val="21"/>
              </w:rPr>
            </w:pPr>
          </w:p>
        </w:tc>
        <w:tc>
          <w:tcPr>
            <w:tcW w:w="1418" w:type="dxa"/>
            <w:vAlign w:val="center"/>
          </w:tcPr>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江苏医保云APP和“江苏医保云”微信小程序</w:t>
            </w:r>
          </w:p>
        </w:tc>
        <w:tc>
          <w:tcPr>
            <w:tcW w:w="6520" w:type="dxa"/>
            <w:vAlign w:val="center"/>
          </w:tcPr>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1.登录“江苏医保云”APP或微信搜索“江苏医保云”；</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2.点击办事大厅[我要办]栏目下的[异地就医备案]</w:t>
            </w:r>
            <w:r w:rsidR="00FE61F6" w:rsidRPr="00F813B8">
              <w:rPr>
                <w:rFonts w:ascii="宋体" w:eastAsia="宋体" w:hAnsi="宋体" w:cs="仿宋" w:hint="eastAsia"/>
                <w:szCs w:val="21"/>
              </w:rPr>
              <w:t xml:space="preserve"> （绑定“亲情账户”后可为家庭成员代办备案手续）</w:t>
            </w:r>
            <w:r w:rsidRPr="00F813B8">
              <w:rPr>
                <w:rFonts w:ascii="宋体" w:eastAsia="宋体" w:hAnsi="宋体" w:cs="仿宋" w:hint="eastAsia"/>
                <w:szCs w:val="21"/>
              </w:rPr>
              <w:t>；</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3.</w:t>
            </w:r>
            <w:r w:rsidR="007B6AA1" w:rsidRPr="00F813B8">
              <w:rPr>
                <w:rFonts w:ascii="宋体" w:eastAsia="宋体" w:hAnsi="宋体" w:cs="仿宋" w:hint="eastAsia"/>
                <w:szCs w:val="21"/>
              </w:rPr>
              <w:t>认真阅读“备案须知内容</w:t>
            </w:r>
            <w:r w:rsidRPr="00F813B8">
              <w:rPr>
                <w:rFonts w:ascii="宋体" w:eastAsia="宋体" w:hAnsi="宋体" w:cs="仿宋" w:hint="eastAsia"/>
                <w:szCs w:val="21"/>
              </w:rPr>
              <w:t>”，并确认“我已阅读并同意”；</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4.根据自己的实际情况，选择“备案类型”、“就医地”和“备案开始日期”，填写备案信息、联系人信息后，点击 [下一步]；</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5.根据自己的实际情况，上传材料或签署个人承诺书（承诺书为重要信息提示，请一定仔细认真阅读），点击[</w:t>
            </w:r>
            <w:r w:rsidR="009B06F1" w:rsidRPr="00F813B8">
              <w:rPr>
                <w:rFonts w:ascii="宋体" w:eastAsia="宋体" w:hAnsi="宋体" w:cs="仿宋" w:hint="eastAsia"/>
                <w:szCs w:val="21"/>
              </w:rPr>
              <w:t>确认提交</w:t>
            </w:r>
            <w:r w:rsidRPr="00F813B8">
              <w:rPr>
                <w:rFonts w:ascii="宋体" w:eastAsia="宋体" w:hAnsi="宋体" w:cs="仿宋" w:hint="eastAsia"/>
                <w:szCs w:val="21"/>
              </w:rPr>
              <w:t>]；</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6.</w:t>
            </w:r>
            <w:r w:rsidR="00BF4B0F" w:rsidRPr="00F813B8">
              <w:rPr>
                <w:rFonts w:ascii="宋体" w:eastAsia="宋体" w:hAnsi="宋体" w:cs="仿宋" w:hint="eastAsia"/>
                <w:szCs w:val="21"/>
              </w:rPr>
              <w:t>经办</w:t>
            </w:r>
            <w:r w:rsidRPr="00F813B8">
              <w:rPr>
                <w:rFonts w:ascii="宋体" w:eastAsia="宋体" w:hAnsi="宋体" w:cs="仿宋" w:hint="eastAsia"/>
                <w:szCs w:val="21"/>
              </w:rPr>
              <w:t>人员将在2个工作日完成异地就医备案审批。</w:t>
            </w:r>
          </w:p>
        </w:tc>
      </w:tr>
      <w:tr w:rsidR="00726E43" w:rsidRPr="00F813B8" w:rsidTr="00E72809">
        <w:trPr>
          <w:trHeight w:val="3406"/>
        </w:trPr>
        <w:tc>
          <w:tcPr>
            <w:tcW w:w="567" w:type="dxa"/>
            <w:vMerge/>
            <w:vAlign w:val="center"/>
          </w:tcPr>
          <w:p w:rsidR="00726E43" w:rsidRPr="00F813B8" w:rsidRDefault="00726E43">
            <w:pPr>
              <w:spacing w:line="320" w:lineRule="exact"/>
              <w:jc w:val="center"/>
              <w:rPr>
                <w:rFonts w:ascii="宋体" w:eastAsia="宋体" w:hAnsi="宋体" w:cs="仿宋"/>
                <w:szCs w:val="21"/>
              </w:rPr>
            </w:pPr>
          </w:p>
        </w:tc>
        <w:tc>
          <w:tcPr>
            <w:tcW w:w="1418" w:type="dxa"/>
            <w:vAlign w:val="center"/>
          </w:tcPr>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国家医保服务平台APP和“国家异地就医备案”微信小程序</w:t>
            </w:r>
          </w:p>
        </w:tc>
        <w:tc>
          <w:tcPr>
            <w:tcW w:w="6520" w:type="dxa"/>
            <w:vAlign w:val="center"/>
          </w:tcPr>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1.“国家医保服务平台”APP或微信搜索“国家异地就医备案”；</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2.点击首页[</w:t>
            </w:r>
            <w:r w:rsidR="00D7227F" w:rsidRPr="00F813B8">
              <w:rPr>
                <w:rFonts w:ascii="宋体" w:eastAsia="宋体" w:hAnsi="宋体" w:cs="仿宋" w:hint="eastAsia"/>
                <w:szCs w:val="21"/>
              </w:rPr>
              <w:t>异地备案</w:t>
            </w:r>
            <w:r w:rsidRPr="00F813B8">
              <w:rPr>
                <w:rFonts w:ascii="宋体" w:eastAsia="宋体" w:hAnsi="宋体" w:cs="仿宋" w:hint="eastAsia"/>
                <w:szCs w:val="21"/>
              </w:rPr>
              <w:t>]-[异地就医备案申请]，进入异地就医备案页面（可以选择“为自己备案”、“为他人备案”）；</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3.自己的实际情况，选择“参保地”、“就医地”、“参保险种”、“备案类型”后，点击[开始备案]；</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4.阅读“快速备案告知书”，并确认“我已阅读并同意”；</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5.自己的实际情况填写备案开始日期、联系人信息，上传材料或签署个人承诺书（承诺书为重要信息提示，请一定仔细认真阅读）。填报信息及承诺书内容确认无误后，点击[提交备案]；</w:t>
            </w:r>
          </w:p>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6.</w:t>
            </w:r>
            <w:r w:rsidR="00BF4B0F" w:rsidRPr="00F813B8">
              <w:rPr>
                <w:rFonts w:ascii="宋体" w:eastAsia="宋体" w:hAnsi="宋体" w:cs="仿宋" w:hint="eastAsia"/>
                <w:szCs w:val="21"/>
              </w:rPr>
              <w:t>经办</w:t>
            </w:r>
            <w:r w:rsidRPr="00F813B8">
              <w:rPr>
                <w:rFonts w:ascii="宋体" w:eastAsia="宋体" w:hAnsi="宋体" w:cs="仿宋" w:hint="eastAsia"/>
                <w:szCs w:val="21"/>
              </w:rPr>
              <w:t>人员将在2个工作日完成异地就医备案审批。</w:t>
            </w:r>
          </w:p>
        </w:tc>
      </w:tr>
      <w:tr w:rsidR="00726E43" w:rsidRPr="00F813B8" w:rsidTr="0053453D">
        <w:trPr>
          <w:trHeight w:val="1403"/>
        </w:trPr>
        <w:tc>
          <w:tcPr>
            <w:tcW w:w="567" w:type="dxa"/>
            <w:vAlign w:val="center"/>
          </w:tcPr>
          <w:p w:rsidR="00726E43" w:rsidRPr="00F813B8" w:rsidRDefault="00E344BC">
            <w:pPr>
              <w:spacing w:line="320" w:lineRule="exact"/>
              <w:jc w:val="center"/>
              <w:rPr>
                <w:rFonts w:ascii="宋体" w:eastAsia="宋体" w:hAnsi="宋体" w:cs="仿宋"/>
                <w:szCs w:val="21"/>
              </w:rPr>
            </w:pPr>
            <w:r w:rsidRPr="00F813B8">
              <w:rPr>
                <w:rFonts w:ascii="宋体" w:eastAsia="宋体" w:hAnsi="宋体" w:cs="仿宋"/>
                <w:szCs w:val="21"/>
              </w:rPr>
              <w:t>线下渠道</w:t>
            </w:r>
          </w:p>
        </w:tc>
        <w:tc>
          <w:tcPr>
            <w:tcW w:w="1418" w:type="dxa"/>
            <w:vAlign w:val="center"/>
          </w:tcPr>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吴江各区镇（街道）便民服务中心</w:t>
            </w:r>
          </w:p>
        </w:tc>
        <w:tc>
          <w:tcPr>
            <w:tcW w:w="6520" w:type="dxa"/>
            <w:vAlign w:val="center"/>
          </w:tcPr>
          <w:p w:rsidR="00726E43" w:rsidRPr="00F813B8" w:rsidRDefault="00E344BC">
            <w:pPr>
              <w:spacing w:line="320" w:lineRule="exact"/>
              <w:rPr>
                <w:rFonts w:ascii="宋体" w:eastAsia="宋体" w:hAnsi="宋体" w:cs="仿宋"/>
                <w:szCs w:val="21"/>
              </w:rPr>
            </w:pPr>
            <w:r w:rsidRPr="00F813B8">
              <w:rPr>
                <w:rFonts w:ascii="宋体" w:eastAsia="宋体" w:hAnsi="宋体" w:cs="仿宋" w:hint="eastAsia"/>
                <w:szCs w:val="21"/>
              </w:rPr>
              <w:t>符合异地就医备案条件的吴江参保人员，异地就医前，凭居民身份证或社会保障卡及认定材料至吴江各区镇（街道）便民服务中心医保窗口办理。</w:t>
            </w:r>
          </w:p>
        </w:tc>
      </w:tr>
    </w:tbl>
    <w:p w:rsidR="00726E43" w:rsidRPr="00F813B8" w:rsidRDefault="00E344BC">
      <w:pPr>
        <w:spacing w:line="560" w:lineRule="exact"/>
        <w:ind w:firstLineChars="200" w:firstLine="640"/>
        <w:rPr>
          <w:rFonts w:ascii="楷体_GB2312" w:eastAsia="楷体_GB2312" w:hAnsi="仿宋" w:cs="仿宋"/>
          <w:sz w:val="32"/>
          <w:szCs w:val="32"/>
        </w:rPr>
      </w:pPr>
      <w:r w:rsidRPr="00F813B8">
        <w:rPr>
          <w:rFonts w:ascii="楷体_GB2312" w:eastAsia="楷体_GB2312" w:hAnsi="仿宋" w:cs="仿宋" w:hint="eastAsia"/>
          <w:sz w:val="32"/>
          <w:szCs w:val="32"/>
        </w:rPr>
        <w:t>（三）备案时限、变更或终止</w:t>
      </w:r>
    </w:p>
    <w:p w:rsidR="00726E43" w:rsidRPr="00F813B8" w:rsidRDefault="00E344BC">
      <w:pPr>
        <w:spacing w:line="560" w:lineRule="exact"/>
        <w:ind w:firstLineChars="200" w:firstLine="640"/>
        <w:rPr>
          <w:rFonts w:ascii="仿宋_GB2312" w:eastAsia="仿宋_GB2312" w:hAnsi="仿宋" w:cs="仿宋"/>
          <w:sz w:val="32"/>
          <w:szCs w:val="32"/>
        </w:rPr>
      </w:pPr>
      <w:r w:rsidRPr="00F813B8">
        <w:rPr>
          <w:rFonts w:ascii="仿宋_GB2312" w:eastAsia="仿宋_GB2312" w:hAnsi="仿宋" w:cs="仿宋" w:hint="eastAsia"/>
          <w:sz w:val="32"/>
          <w:szCs w:val="32"/>
        </w:rPr>
        <w:t>1.异地转诊人员和其他临时外出就医人员备案有效期1年，可随时取消备案。</w:t>
      </w:r>
    </w:p>
    <w:p w:rsidR="00726E43" w:rsidRPr="00F813B8" w:rsidRDefault="00E344BC">
      <w:pPr>
        <w:spacing w:line="560" w:lineRule="exact"/>
        <w:ind w:firstLineChars="200" w:firstLine="640"/>
        <w:rPr>
          <w:rFonts w:ascii="仿宋_GB2312" w:eastAsia="仿宋_GB2312" w:hAnsi="仿宋" w:cs="仿宋"/>
          <w:sz w:val="32"/>
          <w:szCs w:val="32"/>
        </w:rPr>
      </w:pPr>
      <w:r w:rsidRPr="00F813B8">
        <w:rPr>
          <w:rFonts w:ascii="仿宋_GB2312" w:eastAsia="仿宋_GB2312" w:hAnsi="仿宋" w:cs="仿宋" w:hint="eastAsia"/>
          <w:sz w:val="32"/>
          <w:szCs w:val="32"/>
        </w:rPr>
        <w:t>2.</w:t>
      </w:r>
      <w:r w:rsidRPr="00F813B8">
        <w:rPr>
          <w:rFonts w:ascii="仿宋_GB2312" w:eastAsia="仿宋_GB2312" w:hAnsi="仿宋" w:cs="仿宋"/>
          <w:sz w:val="32"/>
          <w:szCs w:val="32"/>
        </w:rPr>
        <w:t>异地安置退休人员</w:t>
      </w:r>
      <w:r w:rsidRPr="00F813B8">
        <w:rPr>
          <w:rFonts w:ascii="仿宋_GB2312" w:eastAsia="仿宋_GB2312" w:hAnsi="仿宋" w:cs="仿宋" w:hint="eastAsia"/>
          <w:sz w:val="32"/>
          <w:szCs w:val="32"/>
        </w:rPr>
        <w:t>、异地长期居住人员、常驻异地工作人员备案与认定材料有效期保持一致，</w:t>
      </w:r>
      <w:r w:rsidRPr="00F813B8">
        <w:rPr>
          <w:rFonts w:ascii="仿宋_GB2312" w:eastAsia="仿宋_GB2312" w:hAnsi="仿宋" w:cs="仿宋"/>
          <w:sz w:val="32"/>
          <w:szCs w:val="32"/>
        </w:rPr>
        <w:t>6个月内不得取消备案</w:t>
      </w:r>
      <w:r w:rsidRPr="00F813B8">
        <w:rPr>
          <w:rFonts w:ascii="仿宋_GB2312" w:eastAsia="仿宋_GB2312" w:hAnsi="仿宋" w:cs="仿宋" w:hint="eastAsia"/>
          <w:sz w:val="32"/>
          <w:szCs w:val="32"/>
        </w:rPr>
        <w:t>。</w:t>
      </w:r>
    </w:p>
    <w:p w:rsidR="00726E43" w:rsidRPr="00F813B8" w:rsidRDefault="00E344BC">
      <w:pPr>
        <w:spacing w:line="560" w:lineRule="exact"/>
        <w:ind w:firstLineChars="200" w:firstLine="640"/>
        <w:rPr>
          <w:rFonts w:ascii="仿宋_GB2312" w:eastAsia="仿宋_GB2312" w:hAnsi="仿宋" w:cs="仿宋"/>
          <w:sz w:val="32"/>
          <w:szCs w:val="32"/>
        </w:rPr>
      </w:pPr>
      <w:r w:rsidRPr="00F813B8">
        <w:rPr>
          <w:rFonts w:ascii="仿宋_GB2312" w:eastAsia="仿宋_GB2312" w:hAnsi="仿宋" w:cs="仿宋" w:hint="eastAsia"/>
          <w:sz w:val="32"/>
          <w:szCs w:val="32"/>
        </w:rPr>
        <w:t>3.通过“个人承诺书”办理备案的，有效期为15日。参保人员未在15日内补齐有效证明材料的，其承诺制备案在到期后次日自动失效，且不再享受承诺制备案服务。</w:t>
      </w:r>
    </w:p>
    <w:p w:rsidR="00726E43" w:rsidRPr="00F813B8" w:rsidRDefault="00E344BC">
      <w:pPr>
        <w:spacing w:line="560" w:lineRule="exact"/>
        <w:ind w:firstLineChars="200" w:firstLine="640"/>
        <w:rPr>
          <w:rFonts w:ascii="黑体" w:eastAsia="黑体" w:hAnsi="黑体" w:cs="仿宋"/>
          <w:sz w:val="32"/>
          <w:szCs w:val="32"/>
        </w:rPr>
      </w:pPr>
      <w:r w:rsidRPr="00F813B8">
        <w:rPr>
          <w:rFonts w:ascii="黑体" w:eastAsia="黑体" w:hAnsi="黑体" w:cs="仿宋" w:hint="eastAsia"/>
          <w:sz w:val="32"/>
          <w:szCs w:val="32"/>
        </w:rPr>
        <w:t>三、异地就医结报</w:t>
      </w:r>
    </w:p>
    <w:p w:rsidR="00726E43" w:rsidRPr="00F813B8" w:rsidRDefault="00E344BC">
      <w:pPr>
        <w:spacing w:line="560" w:lineRule="exact"/>
        <w:ind w:firstLineChars="200" w:firstLine="640"/>
        <w:rPr>
          <w:rFonts w:ascii="楷体_GB2312" w:eastAsia="楷体_GB2312" w:hAnsi="仿宋" w:cs="仿宋"/>
          <w:sz w:val="32"/>
          <w:szCs w:val="32"/>
        </w:rPr>
      </w:pPr>
      <w:bookmarkStart w:id="0" w:name="_Hlk83559104"/>
      <w:r w:rsidRPr="00F813B8">
        <w:rPr>
          <w:rFonts w:ascii="楷体_GB2312" w:eastAsia="楷体_GB2312" w:hAnsi="仿宋" w:cs="仿宋" w:hint="eastAsia"/>
          <w:sz w:val="32"/>
          <w:szCs w:val="32"/>
        </w:rPr>
        <w:t>（一）直接结算</w:t>
      </w:r>
    </w:p>
    <w:p w:rsidR="00726E43" w:rsidRPr="00F813B8" w:rsidRDefault="00E344BC">
      <w:pPr>
        <w:spacing w:line="560" w:lineRule="exact"/>
        <w:ind w:firstLineChars="200" w:firstLine="640"/>
        <w:rPr>
          <w:rFonts w:ascii="仿宋_GB2312" w:eastAsia="仿宋_GB2312" w:hAnsi="等线" w:cs="Times New Roman"/>
          <w:sz w:val="32"/>
          <w:szCs w:val="32"/>
        </w:rPr>
      </w:pPr>
      <w:r w:rsidRPr="00F813B8">
        <w:rPr>
          <w:rFonts w:ascii="仿宋_GB2312" w:eastAsia="仿宋_GB2312" w:hAnsi="等线" w:cs="Times New Roman" w:hint="eastAsia"/>
          <w:sz w:val="32"/>
          <w:szCs w:val="32"/>
        </w:rPr>
        <w:t>参保人员按规定办理</w:t>
      </w:r>
      <w:bookmarkStart w:id="1" w:name="OLE_LINK6"/>
      <w:bookmarkStart w:id="2" w:name="OLE_LINK5"/>
      <w:bookmarkStart w:id="3" w:name="OLE_LINK19"/>
      <w:r w:rsidRPr="00F813B8">
        <w:rPr>
          <w:rFonts w:ascii="仿宋_GB2312" w:eastAsia="仿宋_GB2312" w:hint="eastAsia"/>
          <w:sz w:val="32"/>
          <w:szCs w:val="32"/>
        </w:rPr>
        <w:t>“长期异地居住”或“异地转诊”</w:t>
      </w:r>
      <w:bookmarkEnd w:id="1"/>
      <w:bookmarkEnd w:id="2"/>
      <w:bookmarkEnd w:id="3"/>
      <w:r w:rsidRPr="00F813B8">
        <w:rPr>
          <w:rFonts w:ascii="仿宋_GB2312" w:eastAsia="仿宋_GB2312" w:hAnsi="等线" w:cs="Times New Roman" w:hint="eastAsia"/>
          <w:sz w:val="32"/>
          <w:szCs w:val="32"/>
        </w:rPr>
        <w:t>备</w:t>
      </w:r>
      <w:r w:rsidRPr="00F813B8">
        <w:rPr>
          <w:rFonts w:ascii="仿宋_GB2312" w:eastAsia="仿宋_GB2312" w:hAnsi="等线" w:cs="Times New Roman" w:hint="eastAsia"/>
          <w:sz w:val="32"/>
          <w:szCs w:val="32"/>
        </w:rPr>
        <w:lastRenderedPageBreak/>
        <w:t>案手续后，在备案就医地的异地联网医疗机构就医可持医保电子凭证或社会保障卡（以下简称“医保就医凭证”）直接结算，政策结报比例与吴江本地一致。</w:t>
      </w:r>
    </w:p>
    <w:p w:rsidR="00726E43" w:rsidRPr="00F813B8" w:rsidRDefault="00E344BC">
      <w:pPr>
        <w:spacing w:line="560" w:lineRule="exact"/>
        <w:ind w:firstLineChars="200" w:firstLine="640"/>
        <w:rPr>
          <w:rFonts w:ascii="仿宋_GB2312" w:eastAsia="仿宋_GB2312" w:hAnsi="等线" w:cs="Times New Roman"/>
          <w:sz w:val="32"/>
          <w:szCs w:val="32"/>
        </w:rPr>
      </w:pPr>
      <w:r w:rsidRPr="00F813B8">
        <w:rPr>
          <w:rFonts w:ascii="仿宋_GB2312" w:eastAsia="仿宋_GB2312" w:hAnsi="等线" w:cs="Times New Roman" w:hint="eastAsia"/>
          <w:sz w:val="32"/>
          <w:szCs w:val="32"/>
        </w:rPr>
        <w:t>参保人员办理“其他临时外出就医”备案或未按规定办理异地就医备案手续</w:t>
      </w:r>
      <w:r w:rsidRPr="00F813B8">
        <w:rPr>
          <w:rFonts w:ascii="仿宋_GB2312" w:eastAsia="仿宋_GB2312" w:hint="eastAsia"/>
          <w:sz w:val="32"/>
          <w:szCs w:val="32"/>
        </w:rPr>
        <w:t>直接</w:t>
      </w:r>
      <w:r w:rsidRPr="00F813B8">
        <w:rPr>
          <w:rFonts w:ascii="仿宋_GB2312" w:eastAsia="仿宋_GB2312" w:hAnsi="等线" w:cs="Times New Roman" w:hint="eastAsia"/>
          <w:sz w:val="32"/>
          <w:szCs w:val="32"/>
        </w:rPr>
        <w:t>赴外地医保定点医院就医的，发生的符合医疗保险结付规定的医疗费用，按规定由医疗保险统筹基金按比例结付的部分，按原结付比例的80%结付报销。</w:t>
      </w:r>
      <w:bookmarkEnd w:id="0"/>
    </w:p>
    <w:p w:rsidR="00726E43" w:rsidRPr="00F813B8" w:rsidRDefault="00E344BC">
      <w:pPr>
        <w:spacing w:line="560" w:lineRule="exact"/>
        <w:ind w:firstLineChars="200" w:firstLine="640"/>
        <w:rPr>
          <w:rFonts w:ascii="仿宋_GB2312" w:eastAsia="仿宋_GB2312" w:hAnsi="仿宋_GB2312" w:cs="仿宋_GB2312"/>
          <w:sz w:val="32"/>
          <w:szCs w:val="32"/>
          <w:shd w:val="clear" w:color="auto" w:fill="FFFFFF"/>
        </w:rPr>
      </w:pPr>
      <w:r w:rsidRPr="00F813B8">
        <w:rPr>
          <w:rFonts w:ascii="宋体" w:hAnsi="宋体" w:hint="eastAsia"/>
          <w:sz w:val="32"/>
          <w:szCs w:val="32"/>
        </w:rPr>
        <w:t>★</w:t>
      </w:r>
      <w:r w:rsidRPr="00F813B8">
        <w:rPr>
          <w:rFonts w:ascii="仿宋_GB2312" w:eastAsia="仿宋_GB2312" w:hAnsi="仿宋_GB2312" w:cs="仿宋_GB2312" w:hint="eastAsia"/>
          <w:b/>
          <w:sz w:val="32"/>
          <w:szCs w:val="32"/>
          <w:shd w:val="clear" w:color="auto" w:fill="FFFFFF"/>
        </w:rPr>
        <w:t>沪苏同城免备案：吴江参保人员至上海市就医可“免备案”直接结算，享受“异地转诊”医保待遇。</w:t>
      </w:r>
    </w:p>
    <w:p w:rsidR="00726E43" w:rsidRPr="00F813B8" w:rsidRDefault="00E344BC">
      <w:pPr>
        <w:spacing w:line="560" w:lineRule="exact"/>
        <w:ind w:firstLineChars="200" w:firstLine="640"/>
        <w:rPr>
          <w:rFonts w:ascii="仿宋_GB2312" w:eastAsia="仿宋_GB2312" w:hAnsi="仿宋_GB2312" w:cs="仿宋_GB2312"/>
          <w:b/>
          <w:sz w:val="32"/>
          <w:szCs w:val="32"/>
          <w:shd w:val="clear" w:color="auto" w:fill="FFFFFF"/>
        </w:rPr>
      </w:pPr>
      <w:r w:rsidRPr="00F813B8">
        <w:rPr>
          <w:rFonts w:ascii="宋体" w:hAnsi="宋体" w:cs="仿宋_GB2312" w:hint="eastAsia"/>
          <w:sz w:val="32"/>
          <w:szCs w:val="32"/>
          <w:shd w:val="clear" w:color="auto" w:fill="FFFFFF"/>
        </w:rPr>
        <w:t>★</w:t>
      </w:r>
      <w:r w:rsidRPr="00F813B8">
        <w:rPr>
          <w:rFonts w:ascii="仿宋_GB2312" w:eastAsia="仿宋_GB2312" w:hAnsi="仿宋_GB2312" w:cs="仿宋_GB2312" w:hint="eastAsia"/>
          <w:b/>
          <w:sz w:val="32"/>
          <w:szCs w:val="32"/>
          <w:shd w:val="clear" w:color="auto" w:fill="FFFFFF"/>
        </w:rPr>
        <w:t>长三角示范区免备案：吴江参保人员至上海市青浦区和浙江省嘉善县就医可“免备案”直接结算，享受“区域同城”医保待遇。</w:t>
      </w:r>
    </w:p>
    <w:p w:rsidR="00726E43" w:rsidRPr="00F813B8" w:rsidRDefault="00E344BC">
      <w:pPr>
        <w:spacing w:line="560" w:lineRule="exact"/>
        <w:ind w:firstLineChars="200" w:firstLine="640"/>
        <w:rPr>
          <w:rFonts w:ascii="楷体_GB2312" w:eastAsia="楷体_GB2312" w:hAnsi="仿宋" w:cs="仿宋"/>
          <w:sz w:val="32"/>
          <w:szCs w:val="32"/>
        </w:rPr>
      </w:pPr>
      <w:r w:rsidRPr="00F813B8">
        <w:rPr>
          <w:rFonts w:ascii="楷体_GB2312" w:eastAsia="楷体_GB2312" w:hAnsi="仿宋" w:cs="仿宋" w:hint="eastAsia"/>
          <w:sz w:val="32"/>
          <w:szCs w:val="32"/>
        </w:rPr>
        <w:t>（二）零星报销</w:t>
      </w:r>
    </w:p>
    <w:p w:rsidR="00726E43" w:rsidRPr="00F813B8" w:rsidRDefault="00E344BC">
      <w:pPr>
        <w:spacing w:line="560" w:lineRule="exact"/>
        <w:ind w:firstLineChars="200" w:firstLine="640"/>
        <w:rPr>
          <w:rFonts w:ascii="仿宋_GB2312" w:eastAsia="仿宋_GB2312" w:hAnsi="等线" w:cs="Times New Roman"/>
          <w:kern w:val="0"/>
          <w:sz w:val="32"/>
          <w:szCs w:val="32"/>
        </w:rPr>
      </w:pPr>
      <w:r w:rsidRPr="00F813B8">
        <w:rPr>
          <w:rFonts w:ascii="仿宋_GB2312" w:eastAsia="仿宋_GB2312" w:hAnsi="仿宋_GB2312" w:cs="仿宋_GB2312" w:hint="eastAsia"/>
          <w:sz w:val="32"/>
          <w:szCs w:val="32"/>
          <w:shd w:val="clear" w:color="auto" w:fill="FFFFFF"/>
        </w:rPr>
        <w:t>符合医疗保险结付规定的门诊或住院费用，</w:t>
      </w:r>
      <w:r w:rsidRPr="00F813B8">
        <w:rPr>
          <w:rFonts w:ascii="仿宋_GB2312" w:eastAsia="仿宋_GB2312" w:hAnsi="等线" w:cs="Times New Roman" w:hint="eastAsia"/>
          <w:kern w:val="0"/>
          <w:sz w:val="32"/>
          <w:szCs w:val="32"/>
        </w:rPr>
        <w:t>如因异地就医平台网络故障等原因未能使用医保就医凭证直接结算的，请参保人员现金垫付后按规定办理零星报销手续。</w:t>
      </w:r>
    </w:p>
    <w:p w:rsidR="00726E43" w:rsidRPr="00F813B8" w:rsidRDefault="00E344BC">
      <w:pPr>
        <w:spacing w:line="560" w:lineRule="exact"/>
        <w:ind w:firstLineChars="200" w:firstLine="643"/>
        <w:rPr>
          <w:rFonts w:ascii="仿宋_GB2312" w:eastAsia="仿宋_GB2312" w:hAnsi="仿宋" w:cs="仿宋"/>
          <w:b/>
          <w:sz w:val="32"/>
          <w:szCs w:val="32"/>
        </w:rPr>
      </w:pPr>
      <w:r w:rsidRPr="00F813B8">
        <w:rPr>
          <w:rFonts w:ascii="仿宋_GB2312" w:eastAsia="仿宋_GB2312" w:hAnsi="仿宋" w:cs="仿宋" w:hint="eastAsia"/>
          <w:b/>
          <w:sz w:val="32"/>
          <w:szCs w:val="32"/>
        </w:rPr>
        <w:t>1.报销时限</w:t>
      </w:r>
    </w:p>
    <w:p w:rsidR="00726E43" w:rsidRPr="00F813B8" w:rsidRDefault="00E344BC">
      <w:pPr>
        <w:spacing w:line="560" w:lineRule="exact"/>
        <w:ind w:firstLineChars="200" w:firstLine="640"/>
        <w:rPr>
          <w:rFonts w:ascii="仿宋_GB2312" w:eastAsia="仿宋_GB2312" w:hAnsi="等线" w:cs="Times New Roman"/>
          <w:sz w:val="32"/>
          <w:szCs w:val="32"/>
        </w:rPr>
      </w:pPr>
      <w:r w:rsidRPr="00F813B8">
        <w:rPr>
          <w:rFonts w:ascii="仿宋_GB2312" w:eastAsia="仿宋_GB2312" w:hAnsi="等线" w:cs="Times New Roman" w:hint="eastAsia"/>
          <w:sz w:val="32"/>
          <w:szCs w:val="32"/>
        </w:rPr>
        <w:t>医疗费用零星报销应当在医疗费用发生时的医保年度内办理，最长可延长至下一医保年度末。参保人员发生的上述医疗费用，列入办理报销结付手续的年度累计。</w:t>
      </w:r>
    </w:p>
    <w:p w:rsidR="00726E43" w:rsidRPr="00F813B8" w:rsidRDefault="00E344BC">
      <w:pPr>
        <w:spacing w:line="560" w:lineRule="exact"/>
        <w:ind w:firstLineChars="200" w:firstLine="643"/>
        <w:rPr>
          <w:rFonts w:ascii="仿宋_GB2312" w:eastAsia="仿宋_GB2312" w:hAnsi="仿宋" w:cs="仿宋"/>
          <w:b/>
          <w:sz w:val="32"/>
          <w:szCs w:val="32"/>
        </w:rPr>
      </w:pPr>
      <w:r w:rsidRPr="00F813B8">
        <w:rPr>
          <w:rFonts w:ascii="仿宋_GB2312" w:eastAsia="仿宋_GB2312" w:hAnsi="仿宋" w:cs="仿宋" w:hint="eastAsia"/>
          <w:b/>
          <w:sz w:val="32"/>
          <w:szCs w:val="32"/>
        </w:rPr>
        <w:t>2.报销方式</w:t>
      </w:r>
    </w:p>
    <w:p w:rsidR="00726E43" w:rsidRPr="00F813B8" w:rsidRDefault="00E344BC">
      <w:pPr>
        <w:spacing w:line="560" w:lineRule="exact"/>
        <w:ind w:firstLineChars="200" w:firstLine="640"/>
        <w:rPr>
          <w:rFonts w:ascii="仿宋_GB2312" w:eastAsia="仿宋_GB2312" w:hAnsi="仿宋" w:cs="仿宋"/>
          <w:sz w:val="32"/>
          <w:szCs w:val="32"/>
        </w:rPr>
      </w:pPr>
      <w:r w:rsidRPr="00F813B8">
        <w:rPr>
          <w:rFonts w:ascii="仿宋_GB2312" w:eastAsia="仿宋_GB2312" w:hAnsi="仿宋" w:cs="仿宋" w:hint="eastAsia"/>
          <w:sz w:val="32"/>
          <w:szCs w:val="32"/>
        </w:rPr>
        <w:t>线上渠道：“吴江医保”微信公众号、江苏医保云APP</w:t>
      </w:r>
    </w:p>
    <w:p w:rsidR="00726E43" w:rsidRPr="00F813B8" w:rsidRDefault="000C72DF">
      <w:pPr>
        <w:spacing w:line="560" w:lineRule="exact"/>
        <w:ind w:firstLineChars="200" w:firstLine="640"/>
        <w:rPr>
          <w:rFonts w:ascii="仿宋_GB2312" w:eastAsia="仿宋_GB2312" w:hAnsi="仿宋" w:cs="仿宋"/>
          <w:sz w:val="32"/>
          <w:szCs w:val="32"/>
        </w:rPr>
      </w:pPr>
      <w:r w:rsidRPr="00F813B8">
        <w:rPr>
          <w:rFonts w:ascii="仿宋_GB2312" w:eastAsia="仿宋_GB2312" w:hAnsi="仿宋" w:cs="仿宋" w:hint="eastAsia"/>
          <w:sz w:val="32"/>
          <w:szCs w:val="32"/>
        </w:rPr>
        <w:t>线下渠道：吴江各区镇（街道）便民服务中心医保窗口</w:t>
      </w:r>
    </w:p>
    <w:p w:rsidR="00726E43" w:rsidRPr="00F813B8" w:rsidRDefault="00E344BC">
      <w:pPr>
        <w:spacing w:line="560" w:lineRule="exact"/>
        <w:ind w:firstLineChars="200" w:firstLine="643"/>
        <w:rPr>
          <w:rFonts w:ascii="仿宋_GB2312" w:eastAsia="仿宋_GB2312" w:hAnsi="仿宋" w:cs="仿宋"/>
          <w:b/>
          <w:sz w:val="32"/>
          <w:szCs w:val="32"/>
        </w:rPr>
      </w:pPr>
      <w:r w:rsidRPr="00F813B8">
        <w:rPr>
          <w:rFonts w:ascii="仿宋_GB2312" w:eastAsia="仿宋_GB2312" w:hAnsi="仿宋" w:cs="仿宋" w:hint="eastAsia"/>
          <w:b/>
          <w:sz w:val="32"/>
          <w:szCs w:val="32"/>
        </w:rPr>
        <w:t>3.报销材料</w:t>
      </w:r>
    </w:p>
    <w:p w:rsidR="00726E43" w:rsidRPr="00F813B8" w:rsidRDefault="00E344BC">
      <w:pPr>
        <w:spacing w:line="560" w:lineRule="exact"/>
        <w:ind w:firstLineChars="200" w:firstLine="640"/>
        <w:rPr>
          <w:rFonts w:ascii="仿宋_GB2312" w:eastAsia="仿宋_GB2312"/>
          <w:sz w:val="32"/>
          <w:szCs w:val="32"/>
        </w:rPr>
      </w:pPr>
      <w:r w:rsidRPr="00F813B8">
        <w:rPr>
          <w:rFonts w:ascii="仿宋_GB2312" w:eastAsia="仿宋_GB2312" w:hint="eastAsia"/>
          <w:sz w:val="32"/>
          <w:szCs w:val="32"/>
        </w:rPr>
        <w:t>（1）门急诊报销需出具：居民身份证或社会保障卡、医院收费票据、门诊处方底方或病历资料、门急诊费用清单。</w:t>
      </w:r>
    </w:p>
    <w:p w:rsidR="00726E43" w:rsidRPr="00F813B8" w:rsidRDefault="00E344BC">
      <w:pPr>
        <w:spacing w:line="560" w:lineRule="exact"/>
        <w:ind w:firstLineChars="200" w:firstLine="640"/>
        <w:rPr>
          <w:rFonts w:ascii="仿宋_GB2312" w:eastAsia="仿宋_GB2312"/>
          <w:sz w:val="32"/>
          <w:szCs w:val="32"/>
        </w:rPr>
      </w:pPr>
      <w:r w:rsidRPr="00F813B8">
        <w:rPr>
          <w:rFonts w:ascii="仿宋_GB2312" w:eastAsia="仿宋_GB2312" w:hint="eastAsia"/>
          <w:sz w:val="32"/>
          <w:szCs w:val="32"/>
        </w:rPr>
        <w:lastRenderedPageBreak/>
        <w:t>（2）住院报销需出具：居民身份证或社会保障卡、医院收费票据、诊断证明或出院小结、住院费用清单。</w:t>
      </w:r>
    </w:p>
    <w:p w:rsidR="00726E43" w:rsidRPr="00F813B8" w:rsidRDefault="00E344BC">
      <w:pPr>
        <w:spacing w:line="560" w:lineRule="exact"/>
        <w:ind w:firstLineChars="200" w:firstLine="640"/>
        <w:rPr>
          <w:rFonts w:ascii="仿宋_GB2312" w:eastAsia="仿宋_GB2312"/>
          <w:sz w:val="32"/>
          <w:szCs w:val="32"/>
        </w:rPr>
      </w:pPr>
      <w:bookmarkStart w:id="4" w:name="OLE_LINK20"/>
      <w:bookmarkStart w:id="5" w:name="OLE_LINK21"/>
      <w:r w:rsidRPr="00F813B8">
        <w:rPr>
          <w:rFonts w:ascii="仿宋_GB2312" w:eastAsia="仿宋_GB2312" w:hint="eastAsia"/>
          <w:sz w:val="32"/>
          <w:szCs w:val="32"/>
        </w:rPr>
        <w:t>（3）其它：急诊需提供急诊诊断证明或急诊病历；</w:t>
      </w:r>
      <w:r w:rsidRPr="00F813B8">
        <w:rPr>
          <w:rFonts w:ascii="仿宋_GB2312" w:eastAsia="仿宋_GB2312"/>
          <w:sz w:val="32"/>
          <w:szCs w:val="32"/>
        </w:rPr>
        <w:t>抢救需提供门诊抢救病历或急危重伤病分级诊断证明、死亡记录及死亡证明</w:t>
      </w:r>
      <w:r w:rsidRPr="00F813B8">
        <w:rPr>
          <w:rFonts w:ascii="仿宋_GB2312" w:eastAsia="仿宋_GB2312" w:hint="eastAsia"/>
          <w:sz w:val="32"/>
          <w:szCs w:val="32"/>
        </w:rPr>
        <w:t>；意外伤害就医的应提供交通事故认定书、法院判决书、调解协议书等公检法部门出具的相关证明材料；</w:t>
      </w:r>
      <w:r w:rsidRPr="00F813B8">
        <w:rPr>
          <w:rFonts w:ascii="仿宋_GB2312" w:eastAsia="仿宋_GB2312"/>
          <w:sz w:val="32"/>
          <w:szCs w:val="32"/>
        </w:rPr>
        <w:t>特殊情况可要求提供病历中对应的佐证资料。</w:t>
      </w:r>
    </w:p>
    <w:bookmarkEnd w:id="4"/>
    <w:bookmarkEnd w:id="5"/>
    <w:p w:rsidR="00726E43" w:rsidRPr="00F813B8" w:rsidRDefault="00E344BC">
      <w:pPr>
        <w:spacing w:line="560" w:lineRule="exact"/>
        <w:ind w:firstLineChars="200" w:firstLine="640"/>
        <w:rPr>
          <w:rFonts w:ascii="仿宋_GB2312" w:eastAsia="仿宋_GB2312"/>
          <w:sz w:val="32"/>
          <w:szCs w:val="32"/>
        </w:rPr>
      </w:pPr>
      <w:r w:rsidRPr="00F813B8">
        <w:rPr>
          <w:rFonts w:ascii="仿宋_GB2312" w:eastAsia="仿宋_GB2312" w:hint="eastAsia"/>
          <w:sz w:val="32"/>
          <w:szCs w:val="32"/>
        </w:rPr>
        <w:t>（4）委托他人办理的，还需提供代办人居民身份证原件。</w:t>
      </w:r>
    </w:p>
    <w:p w:rsidR="00726E43" w:rsidRPr="00F813B8" w:rsidRDefault="00E344BC">
      <w:pPr>
        <w:spacing w:line="560" w:lineRule="exact"/>
        <w:ind w:firstLineChars="200" w:firstLine="643"/>
        <w:rPr>
          <w:rFonts w:ascii="仿宋_GB2312" w:eastAsia="仿宋_GB2312" w:hAnsi="仿宋" w:cs="仿宋"/>
          <w:b/>
          <w:sz w:val="32"/>
          <w:szCs w:val="32"/>
        </w:rPr>
      </w:pPr>
      <w:r w:rsidRPr="00F813B8">
        <w:rPr>
          <w:rFonts w:ascii="仿宋_GB2312" w:eastAsia="仿宋_GB2312" w:hAnsi="仿宋" w:cs="仿宋" w:hint="eastAsia"/>
          <w:b/>
          <w:sz w:val="32"/>
          <w:szCs w:val="32"/>
        </w:rPr>
        <w:t>4.报销标准</w:t>
      </w:r>
    </w:p>
    <w:p w:rsidR="00726E43" w:rsidRPr="00F813B8" w:rsidRDefault="00E344BC">
      <w:pPr>
        <w:spacing w:line="560" w:lineRule="exact"/>
        <w:ind w:firstLineChars="200" w:firstLine="640"/>
        <w:rPr>
          <w:rFonts w:ascii="仿宋_GB2312" w:eastAsia="仿宋_GB2312" w:hAnsi="仿宋" w:cs="仿宋"/>
          <w:sz w:val="32"/>
          <w:szCs w:val="32"/>
        </w:rPr>
      </w:pPr>
      <w:r w:rsidRPr="00F813B8">
        <w:rPr>
          <w:rFonts w:ascii="仿宋_GB2312" w:eastAsia="仿宋_GB2312" w:hAnsi="仿宋" w:cs="仿宋" w:hint="eastAsia"/>
          <w:sz w:val="32"/>
          <w:szCs w:val="32"/>
        </w:rPr>
        <w:t>执行苏州市基本医疗保险药品、医疗服务项目和医用耗材等支付范围，报销待遇按照苏州市吴江区医保政策规定执行。</w:t>
      </w:r>
    </w:p>
    <w:p w:rsidR="00726E43" w:rsidRPr="00F813B8" w:rsidRDefault="00E344BC">
      <w:pPr>
        <w:spacing w:line="560" w:lineRule="exact"/>
        <w:ind w:firstLineChars="200" w:firstLine="640"/>
        <w:rPr>
          <w:rFonts w:ascii="黑体" w:eastAsia="黑体" w:hAnsi="黑体" w:cs="Times New Roman"/>
          <w:sz w:val="32"/>
          <w:szCs w:val="32"/>
        </w:rPr>
      </w:pPr>
      <w:r w:rsidRPr="00F813B8">
        <w:rPr>
          <w:rFonts w:ascii="黑体" w:eastAsia="黑体" w:hAnsi="黑体" w:cs="Times New Roman"/>
          <w:sz w:val="32"/>
          <w:szCs w:val="32"/>
        </w:rPr>
        <w:t>四、温馨提醒</w:t>
      </w:r>
    </w:p>
    <w:p w:rsidR="00726E43" w:rsidRPr="00F813B8" w:rsidRDefault="00E344BC">
      <w:pPr>
        <w:spacing w:line="560" w:lineRule="exact"/>
        <w:ind w:firstLineChars="200" w:firstLine="640"/>
        <w:rPr>
          <w:rFonts w:ascii="仿宋_GB2312" w:eastAsia="仿宋_GB2312" w:hAnsi="仿宋_GB2312" w:cs="仿宋_GB2312"/>
          <w:sz w:val="32"/>
          <w:szCs w:val="32"/>
          <w:shd w:val="clear" w:color="auto" w:fill="FFFFFF"/>
        </w:rPr>
      </w:pPr>
      <w:r w:rsidRPr="00F813B8">
        <w:rPr>
          <w:rFonts w:ascii="仿宋_GB2312" w:eastAsia="仿宋_GB2312" w:hAnsi="仿宋_GB2312" w:cs="仿宋_GB2312" w:hint="eastAsia"/>
          <w:sz w:val="32"/>
          <w:szCs w:val="32"/>
          <w:shd w:val="clear" w:color="auto" w:fill="FFFFFF"/>
        </w:rPr>
        <w:t>1.有效期内参保人员可以在备案就医地的异地联网医药机构持医保就医凭证直接结算符合医疗保险结付规定的门诊和住院费用，同时不影响在本地定点医药机构的实时结算功能。</w:t>
      </w:r>
    </w:p>
    <w:p w:rsidR="00726E43" w:rsidRPr="00F813B8" w:rsidRDefault="00E344BC">
      <w:pPr>
        <w:spacing w:line="560" w:lineRule="exact"/>
        <w:ind w:firstLineChars="200" w:firstLine="640"/>
        <w:rPr>
          <w:rFonts w:ascii="仿宋_GB2312" w:eastAsia="仿宋_GB2312" w:hAnsi="仿宋_GB2312" w:cs="仿宋_GB2312"/>
          <w:sz w:val="32"/>
          <w:szCs w:val="32"/>
          <w:shd w:val="clear" w:color="auto" w:fill="FFFFFF"/>
        </w:rPr>
      </w:pPr>
      <w:r w:rsidRPr="00F813B8">
        <w:rPr>
          <w:rFonts w:ascii="仿宋_GB2312" w:eastAsia="仿宋_GB2312" w:hAnsi="仿宋_GB2312" w:cs="仿宋_GB2312" w:hint="eastAsia"/>
          <w:sz w:val="32"/>
          <w:szCs w:val="32"/>
          <w:shd w:val="clear" w:color="auto" w:fill="FFFFFF"/>
        </w:rPr>
        <w:t>2.江苏省内异地就医按照“参保地目录，参保地政策”结算。跨省异地就医按照“就医地目录，参保地政策”结算，异地就医直接结算可能存在费用待遇差异，属于正常现象。</w:t>
      </w:r>
    </w:p>
    <w:p w:rsidR="00726E43" w:rsidRPr="00F813B8" w:rsidRDefault="00E344BC">
      <w:pPr>
        <w:spacing w:line="560" w:lineRule="exact"/>
        <w:ind w:firstLineChars="200" w:firstLine="640"/>
        <w:rPr>
          <w:rFonts w:ascii="仿宋_GB2312" w:eastAsia="仿宋_GB2312" w:hAnsi="仿宋_GB2312" w:cs="仿宋_GB2312"/>
          <w:sz w:val="32"/>
          <w:szCs w:val="32"/>
          <w:shd w:val="clear" w:color="auto" w:fill="FFFFFF"/>
        </w:rPr>
      </w:pPr>
      <w:r w:rsidRPr="00F813B8">
        <w:rPr>
          <w:rFonts w:ascii="仿宋_GB2312" w:eastAsia="仿宋_GB2312" w:hAnsi="仿宋_GB2312" w:cs="仿宋_GB2312" w:hint="eastAsia"/>
          <w:sz w:val="32"/>
          <w:szCs w:val="32"/>
          <w:shd w:val="clear" w:color="auto" w:fill="FFFFFF"/>
        </w:rPr>
        <w:t>3.异地药店就医仅能使用职工医保个人账户。</w:t>
      </w:r>
    </w:p>
    <w:p w:rsidR="00726E43" w:rsidRPr="00F813B8" w:rsidRDefault="00E344BC">
      <w:pPr>
        <w:spacing w:line="560" w:lineRule="exact"/>
        <w:ind w:firstLineChars="200" w:firstLine="640"/>
        <w:rPr>
          <w:rFonts w:ascii="仿宋_GB2312" w:eastAsia="仿宋_GB2312" w:hAnsi="仿宋_GB2312" w:cs="仿宋_GB2312"/>
          <w:sz w:val="32"/>
          <w:szCs w:val="32"/>
          <w:shd w:val="clear" w:color="auto" w:fill="FFFFFF"/>
        </w:rPr>
      </w:pPr>
      <w:r w:rsidRPr="00F813B8">
        <w:rPr>
          <w:rFonts w:ascii="仿宋_GB2312" w:eastAsia="仿宋_GB2312" w:hAnsi="仿宋_GB2312" w:cs="仿宋_GB2312" w:hint="eastAsia"/>
          <w:sz w:val="32"/>
          <w:szCs w:val="32"/>
          <w:shd w:val="clear" w:color="auto" w:fill="FFFFFF"/>
        </w:rPr>
        <w:t>4.参保人员如果符合申办恶性肿瘤、尿毒症和器官移植等门诊慢特病待遇或者国谈药“双通道”管理及单独支付药品待遇，为避免待遇受到影响，请在确诊后尽快按规定办理相关登记手续，相关手续办结之前发生的医疗待遇不予追溯。</w:t>
      </w:r>
    </w:p>
    <w:p w:rsidR="00726E43" w:rsidRPr="00F813B8" w:rsidRDefault="00E344BC">
      <w:pPr>
        <w:spacing w:line="560" w:lineRule="exact"/>
        <w:ind w:firstLineChars="200" w:firstLine="640"/>
        <w:rPr>
          <w:rFonts w:ascii="仿宋_GB2312" w:eastAsia="仿宋_GB2312" w:hAnsi="仿宋_GB2312" w:cs="仿宋_GB2312"/>
          <w:sz w:val="32"/>
          <w:szCs w:val="32"/>
          <w:shd w:val="clear" w:color="auto" w:fill="FFFFFF"/>
        </w:rPr>
      </w:pPr>
      <w:r w:rsidRPr="00F813B8">
        <w:rPr>
          <w:rFonts w:ascii="仿宋_GB2312" w:eastAsia="仿宋_GB2312" w:hAnsi="仿宋_GB2312" w:cs="仿宋_GB2312" w:hint="eastAsia"/>
          <w:sz w:val="32"/>
          <w:szCs w:val="32"/>
          <w:shd w:val="clear" w:color="auto" w:fill="FFFFFF"/>
        </w:rPr>
        <w:t>5.参保人员在异地发生的符合生育保险支付规定的产前检查和生育等医疗费用请现金垫付，切勿使用医保就医凭证直接结算，以免影响生育保险相关待遇。</w:t>
      </w:r>
    </w:p>
    <w:p w:rsidR="00726E43" w:rsidRPr="00E46AEB" w:rsidRDefault="00E344BC" w:rsidP="00E46AEB">
      <w:pPr>
        <w:spacing w:line="560" w:lineRule="exact"/>
        <w:ind w:firstLineChars="200" w:firstLine="640"/>
        <w:rPr>
          <w:rFonts w:ascii="仿宋_GB2312" w:eastAsia="仿宋_GB2312" w:hAnsi="仿宋_GB2312" w:cs="仿宋_GB2312"/>
          <w:sz w:val="32"/>
          <w:szCs w:val="32"/>
          <w:shd w:val="clear" w:color="auto" w:fill="FFFFFF"/>
        </w:rPr>
      </w:pPr>
      <w:r w:rsidRPr="00F813B8">
        <w:rPr>
          <w:rFonts w:ascii="仿宋_GB2312" w:eastAsia="仿宋_GB2312" w:hAnsi="仿宋_GB2312" w:cs="仿宋_GB2312" w:hint="eastAsia"/>
          <w:sz w:val="32"/>
          <w:szCs w:val="32"/>
          <w:shd w:val="clear" w:color="auto" w:fill="FFFFFF"/>
        </w:rPr>
        <w:lastRenderedPageBreak/>
        <w:t>6.参保人员可以通过国家医保服务平台APP或网站查询异地联网定点医药机构信息。</w:t>
      </w:r>
    </w:p>
    <w:p w:rsidR="00726E43" w:rsidRPr="00F813B8" w:rsidRDefault="00726E43">
      <w:pPr>
        <w:spacing w:line="560" w:lineRule="exact"/>
        <w:rPr>
          <w:rFonts w:ascii="仿宋_GB2312" w:eastAsia="仿宋_GB2312" w:hAnsi="仿宋_GB2312" w:cs="仿宋_GB2312"/>
          <w:sz w:val="32"/>
          <w:szCs w:val="32"/>
          <w:shd w:val="clear" w:color="auto" w:fill="FFFFFF"/>
        </w:rPr>
      </w:pPr>
    </w:p>
    <w:p w:rsidR="00357609" w:rsidRPr="00F813B8" w:rsidRDefault="00E46AEB">
      <w:pPr>
        <w:spacing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noProof/>
          <w:sz w:val="32"/>
          <w:szCs w:val="32"/>
        </w:rPr>
        <w:drawing>
          <wp:anchor distT="0" distB="0" distL="114300" distR="114300" simplePos="0" relativeHeight="251659264" behindDoc="0" locked="0" layoutInCell="1" allowOverlap="1">
            <wp:simplePos x="0" y="0"/>
            <wp:positionH relativeFrom="column">
              <wp:posOffset>2101215</wp:posOffset>
            </wp:positionH>
            <wp:positionV relativeFrom="paragraph">
              <wp:posOffset>76835</wp:posOffset>
            </wp:positionV>
            <wp:extent cx="1419225" cy="1419225"/>
            <wp:effectExtent l="19050" t="0" r="9525" b="0"/>
            <wp:wrapTopAndBottom/>
            <wp:docPr id="1" name="图片 1" descr="“吴江医保”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吴江医保”二维码"/>
                    <pic:cNvPicPr>
                      <a:picLocks noChangeAspect="1"/>
                    </pic:cNvPicPr>
                  </pic:nvPicPr>
                  <pic:blipFill>
                    <a:blip r:embed="rId7"/>
                    <a:stretch>
                      <a:fillRect/>
                    </a:stretch>
                  </pic:blipFill>
                  <pic:spPr>
                    <a:xfrm>
                      <a:off x="0" y="0"/>
                      <a:ext cx="1419225" cy="1419225"/>
                    </a:xfrm>
                    <a:prstGeom prst="rect">
                      <a:avLst/>
                    </a:prstGeom>
                  </pic:spPr>
                </pic:pic>
              </a:graphicData>
            </a:graphic>
          </wp:anchor>
        </w:drawing>
      </w:r>
    </w:p>
    <w:p w:rsidR="00726E43" w:rsidRPr="00F813B8" w:rsidRDefault="00E344BC">
      <w:pPr>
        <w:spacing w:line="560" w:lineRule="exact"/>
        <w:rPr>
          <w:rFonts w:ascii="仿宋_GB2312" w:eastAsia="仿宋_GB2312" w:hAnsi="仿宋_GB2312" w:cs="仿宋_GB2312"/>
          <w:sz w:val="32"/>
          <w:szCs w:val="32"/>
          <w:shd w:val="clear" w:color="auto" w:fill="FFFFFF"/>
        </w:rPr>
      </w:pPr>
      <w:r w:rsidRPr="00F813B8">
        <w:rPr>
          <w:rFonts w:ascii="仿宋_GB2312" w:eastAsia="仿宋_GB2312" w:hAnsi="仿宋_GB2312" w:cs="仿宋_GB2312" w:hint="eastAsia"/>
          <w:sz w:val="32"/>
          <w:szCs w:val="32"/>
          <w:shd w:val="clear" w:color="auto" w:fill="FFFFFF"/>
        </w:rPr>
        <w:t>更多政策资讯及便民服务请关注“吴江医保”微信公众号</w:t>
      </w:r>
    </w:p>
    <w:p w:rsidR="00726E43" w:rsidRPr="00F813B8" w:rsidRDefault="00E344BC">
      <w:pPr>
        <w:spacing w:line="560" w:lineRule="exact"/>
        <w:rPr>
          <w:rFonts w:ascii="仿宋_GB2312" w:eastAsia="仿宋_GB2312" w:hAnsi="仿宋_GB2312" w:cs="仿宋_GB2312"/>
          <w:sz w:val="32"/>
          <w:szCs w:val="32"/>
          <w:shd w:val="clear" w:color="auto" w:fill="FFFFFF"/>
        </w:rPr>
      </w:pPr>
      <w:r w:rsidRPr="00F813B8">
        <w:rPr>
          <w:rFonts w:ascii="仿宋_GB2312" w:eastAsia="仿宋_GB2312" w:hAnsi="仿宋_GB2312" w:cs="仿宋_GB2312" w:hint="eastAsia"/>
          <w:sz w:val="32"/>
          <w:szCs w:val="32"/>
          <w:shd w:val="clear" w:color="auto" w:fill="FFFFFF"/>
        </w:rPr>
        <w:t>单位地址：苏州市吴江区开平路300号</w:t>
      </w:r>
    </w:p>
    <w:sectPr w:rsidR="00726E43" w:rsidRPr="00F813B8" w:rsidSect="00726E43">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8FA" w:rsidRDefault="00CE18FA" w:rsidP="000C72DF">
      <w:r>
        <w:separator/>
      </w:r>
    </w:p>
  </w:endnote>
  <w:endnote w:type="continuationSeparator" w:id="1">
    <w:p w:rsidR="00CE18FA" w:rsidRDefault="00CE18FA" w:rsidP="000C72DF">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8FA" w:rsidRDefault="00CE18FA" w:rsidP="000C72DF">
      <w:r>
        <w:separator/>
      </w:r>
    </w:p>
  </w:footnote>
  <w:footnote w:type="continuationSeparator" w:id="1">
    <w:p w:rsidR="00CE18FA" w:rsidRDefault="00CE18FA" w:rsidP="000C7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E07"/>
    <w:rsid w:val="97FE5F18"/>
    <w:rsid w:val="ACF7C417"/>
    <w:rsid w:val="BD35BD8E"/>
    <w:rsid w:val="BFFECE99"/>
    <w:rsid w:val="DFBFF141"/>
    <w:rsid w:val="F17F4187"/>
    <w:rsid w:val="F64F20D1"/>
    <w:rsid w:val="F8AF64FD"/>
    <w:rsid w:val="FCE96651"/>
    <w:rsid w:val="00002CFF"/>
    <w:rsid w:val="0003679D"/>
    <w:rsid w:val="00043A64"/>
    <w:rsid w:val="00045C85"/>
    <w:rsid w:val="00046490"/>
    <w:rsid w:val="00056150"/>
    <w:rsid w:val="00057144"/>
    <w:rsid w:val="000635AF"/>
    <w:rsid w:val="00067172"/>
    <w:rsid w:val="000765C2"/>
    <w:rsid w:val="00081B98"/>
    <w:rsid w:val="000867F0"/>
    <w:rsid w:val="000A229B"/>
    <w:rsid w:val="000A3F5E"/>
    <w:rsid w:val="000B304C"/>
    <w:rsid w:val="000C417A"/>
    <w:rsid w:val="000C72DF"/>
    <w:rsid w:val="000D4411"/>
    <w:rsid w:val="000F39F2"/>
    <w:rsid w:val="000F7D70"/>
    <w:rsid w:val="001156E0"/>
    <w:rsid w:val="00116765"/>
    <w:rsid w:val="001347D4"/>
    <w:rsid w:val="001540B6"/>
    <w:rsid w:val="00154FD4"/>
    <w:rsid w:val="001576E9"/>
    <w:rsid w:val="001577C8"/>
    <w:rsid w:val="00177C02"/>
    <w:rsid w:val="001915D1"/>
    <w:rsid w:val="00192909"/>
    <w:rsid w:val="00197E36"/>
    <w:rsid w:val="001A535F"/>
    <w:rsid w:val="001B2F82"/>
    <w:rsid w:val="001C6789"/>
    <w:rsid w:val="001E3EA0"/>
    <w:rsid w:val="001E62B8"/>
    <w:rsid w:val="001E66F4"/>
    <w:rsid w:val="001F5F68"/>
    <w:rsid w:val="002205D2"/>
    <w:rsid w:val="002254A0"/>
    <w:rsid w:val="0023183C"/>
    <w:rsid w:val="00242B2B"/>
    <w:rsid w:val="0025152C"/>
    <w:rsid w:val="002544AB"/>
    <w:rsid w:val="00262E52"/>
    <w:rsid w:val="002631B1"/>
    <w:rsid w:val="0026697E"/>
    <w:rsid w:val="0026774F"/>
    <w:rsid w:val="00267DFB"/>
    <w:rsid w:val="00273878"/>
    <w:rsid w:val="00281CD1"/>
    <w:rsid w:val="0029035D"/>
    <w:rsid w:val="002952BC"/>
    <w:rsid w:val="002B1DCB"/>
    <w:rsid w:val="002C5CF2"/>
    <w:rsid w:val="002D3A0A"/>
    <w:rsid w:val="002D3D1D"/>
    <w:rsid w:val="002D48DE"/>
    <w:rsid w:val="002E22D2"/>
    <w:rsid w:val="002F13A2"/>
    <w:rsid w:val="003102BF"/>
    <w:rsid w:val="00313062"/>
    <w:rsid w:val="00313678"/>
    <w:rsid w:val="00325F99"/>
    <w:rsid w:val="00331571"/>
    <w:rsid w:val="00331BFD"/>
    <w:rsid w:val="00333EC7"/>
    <w:rsid w:val="00341E05"/>
    <w:rsid w:val="00346CBA"/>
    <w:rsid w:val="003473D9"/>
    <w:rsid w:val="0035251D"/>
    <w:rsid w:val="00357199"/>
    <w:rsid w:val="00357609"/>
    <w:rsid w:val="00360066"/>
    <w:rsid w:val="003602CB"/>
    <w:rsid w:val="003634AF"/>
    <w:rsid w:val="0036601E"/>
    <w:rsid w:val="0037790D"/>
    <w:rsid w:val="00384DF5"/>
    <w:rsid w:val="00386ACA"/>
    <w:rsid w:val="00386AE3"/>
    <w:rsid w:val="00392D94"/>
    <w:rsid w:val="00395C41"/>
    <w:rsid w:val="003A0D23"/>
    <w:rsid w:val="003A4B50"/>
    <w:rsid w:val="003B4C49"/>
    <w:rsid w:val="003D25FB"/>
    <w:rsid w:val="003D71F5"/>
    <w:rsid w:val="003F3C6A"/>
    <w:rsid w:val="003F4548"/>
    <w:rsid w:val="003F5885"/>
    <w:rsid w:val="00400CF0"/>
    <w:rsid w:val="00407CC9"/>
    <w:rsid w:val="0041071E"/>
    <w:rsid w:val="00416CED"/>
    <w:rsid w:val="00423699"/>
    <w:rsid w:val="0045533D"/>
    <w:rsid w:val="00455D20"/>
    <w:rsid w:val="00475BE7"/>
    <w:rsid w:val="004807C5"/>
    <w:rsid w:val="004813F3"/>
    <w:rsid w:val="0049318A"/>
    <w:rsid w:val="004955B8"/>
    <w:rsid w:val="00496D23"/>
    <w:rsid w:val="004A31CF"/>
    <w:rsid w:val="004A5C79"/>
    <w:rsid w:val="004A779B"/>
    <w:rsid w:val="004C60BC"/>
    <w:rsid w:val="004C6CD7"/>
    <w:rsid w:val="004D2816"/>
    <w:rsid w:val="004D3B76"/>
    <w:rsid w:val="004D661B"/>
    <w:rsid w:val="004F1412"/>
    <w:rsid w:val="004F4D0D"/>
    <w:rsid w:val="004F5EE3"/>
    <w:rsid w:val="00504DD2"/>
    <w:rsid w:val="005104E9"/>
    <w:rsid w:val="00515D4D"/>
    <w:rsid w:val="005220D4"/>
    <w:rsid w:val="0053453D"/>
    <w:rsid w:val="0054432C"/>
    <w:rsid w:val="00550E07"/>
    <w:rsid w:val="005523B6"/>
    <w:rsid w:val="005564B3"/>
    <w:rsid w:val="00556F8A"/>
    <w:rsid w:val="00564A76"/>
    <w:rsid w:val="00582D9D"/>
    <w:rsid w:val="00583073"/>
    <w:rsid w:val="00586F6E"/>
    <w:rsid w:val="005A1B12"/>
    <w:rsid w:val="005A5349"/>
    <w:rsid w:val="005B017E"/>
    <w:rsid w:val="005B16B4"/>
    <w:rsid w:val="005B7E3D"/>
    <w:rsid w:val="005C7E6D"/>
    <w:rsid w:val="005E1E19"/>
    <w:rsid w:val="005E7E40"/>
    <w:rsid w:val="005F6056"/>
    <w:rsid w:val="005F6FF0"/>
    <w:rsid w:val="006048F5"/>
    <w:rsid w:val="00615307"/>
    <w:rsid w:val="006278B8"/>
    <w:rsid w:val="00632375"/>
    <w:rsid w:val="00640D50"/>
    <w:rsid w:val="0064789A"/>
    <w:rsid w:val="00655CF9"/>
    <w:rsid w:val="00656588"/>
    <w:rsid w:val="00664CC3"/>
    <w:rsid w:val="00664F31"/>
    <w:rsid w:val="00671953"/>
    <w:rsid w:val="006813AA"/>
    <w:rsid w:val="00693BE0"/>
    <w:rsid w:val="006B443B"/>
    <w:rsid w:val="006C1632"/>
    <w:rsid w:val="006C1842"/>
    <w:rsid w:val="006C64B9"/>
    <w:rsid w:val="006D547B"/>
    <w:rsid w:val="006D5D2D"/>
    <w:rsid w:val="006E13B2"/>
    <w:rsid w:val="006E6E26"/>
    <w:rsid w:val="006F40FD"/>
    <w:rsid w:val="006F518A"/>
    <w:rsid w:val="00707DD3"/>
    <w:rsid w:val="00707E29"/>
    <w:rsid w:val="00710A47"/>
    <w:rsid w:val="00716FBE"/>
    <w:rsid w:val="00726E43"/>
    <w:rsid w:val="00732460"/>
    <w:rsid w:val="007337C3"/>
    <w:rsid w:val="007507C6"/>
    <w:rsid w:val="0075619B"/>
    <w:rsid w:val="007712FE"/>
    <w:rsid w:val="00773AC3"/>
    <w:rsid w:val="007762D3"/>
    <w:rsid w:val="00785C70"/>
    <w:rsid w:val="007866EE"/>
    <w:rsid w:val="0078711E"/>
    <w:rsid w:val="00793ADE"/>
    <w:rsid w:val="007A4717"/>
    <w:rsid w:val="007B25B6"/>
    <w:rsid w:val="007B2B0B"/>
    <w:rsid w:val="007B6AA1"/>
    <w:rsid w:val="007C4D1F"/>
    <w:rsid w:val="007D15F2"/>
    <w:rsid w:val="007D40E4"/>
    <w:rsid w:val="007E46C8"/>
    <w:rsid w:val="007E7C0E"/>
    <w:rsid w:val="007E7E0F"/>
    <w:rsid w:val="0080159B"/>
    <w:rsid w:val="00840E8E"/>
    <w:rsid w:val="0084491C"/>
    <w:rsid w:val="00844B18"/>
    <w:rsid w:val="00846BC8"/>
    <w:rsid w:val="0085297E"/>
    <w:rsid w:val="00853620"/>
    <w:rsid w:val="00863CF0"/>
    <w:rsid w:val="00866D83"/>
    <w:rsid w:val="008728CA"/>
    <w:rsid w:val="008767AA"/>
    <w:rsid w:val="008A03CF"/>
    <w:rsid w:val="008A2A3A"/>
    <w:rsid w:val="008B0819"/>
    <w:rsid w:val="008C6985"/>
    <w:rsid w:val="008C7FFD"/>
    <w:rsid w:val="008D1C9C"/>
    <w:rsid w:val="008D445F"/>
    <w:rsid w:val="008E1E74"/>
    <w:rsid w:val="008E3565"/>
    <w:rsid w:val="008E416D"/>
    <w:rsid w:val="008F1BC2"/>
    <w:rsid w:val="00906E84"/>
    <w:rsid w:val="00911056"/>
    <w:rsid w:val="009127D2"/>
    <w:rsid w:val="009236F0"/>
    <w:rsid w:val="00936138"/>
    <w:rsid w:val="009369AF"/>
    <w:rsid w:val="00961C65"/>
    <w:rsid w:val="00965404"/>
    <w:rsid w:val="009654D7"/>
    <w:rsid w:val="00970B25"/>
    <w:rsid w:val="00977727"/>
    <w:rsid w:val="0098123B"/>
    <w:rsid w:val="00982530"/>
    <w:rsid w:val="00982ACA"/>
    <w:rsid w:val="009865D7"/>
    <w:rsid w:val="009969A6"/>
    <w:rsid w:val="009979A9"/>
    <w:rsid w:val="009A2788"/>
    <w:rsid w:val="009A7572"/>
    <w:rsid w:val="009B06F1"/>
    <w:rsid w:val="009B5523"/>
    <w:rsid w:val="009C1DB9"/>
    <w:rsid w:val="009E396E"/>
    <w:rsid w:val="009E53BF"/>
    <w:rsid w:val="009F1D20"/>
    <w:rsid w:val="00A07EAD"/>
    <w:rsid w:val="00A135E3"/>
    <w:rsid w:val="00A538FC"/>
    <w:rsid w:val="00A5760A"/>
    <w:rsid w:val="00A63869"/>
    <w:rsid w:val="00A65809"/>
    <w:rsid w:val="00A70A58"/>
    <w:rsid w:val="00A73DE7"/>
    <w:rsid w:val="00A742DB"/>
    <w:rsid w:val="00A8248F"/>
    <w:rsid w:val="00A82DAF"/>
    <w:rsid w:val="00A85995"/>
    <w:rsid w:val="00A92960"/>
    <w:rsid w:val="00A93BB7"/>
    <w:rsid w:val="00A95DE0"/>
    <w:rsid w:val="00A9709C"/>
    <w:rsid w:val="00AA3097"/>
    <w:rsid w:val="00AA3E23"/>
    <w:rsid w:val="00AA5075"/>
    <w:rsid w:val="00AB71D1"/>
    <w:rsid w:val="00AD35FE"/>
    <w:rsid w:val="00AF1D98"/>
    <w:rsid w:val="00AF3A8A"/>
    <w:rsid w:val="00AF3FBD"/>
    <w:rsid w:val="00B04491"/>
    <w:rsid w:val="00B22936"/>
    <w:rsid w:val="00B31759"/>
    <w:rsid w:val="00B3361E"/>
    <w:rsid w:val="00B359A4"/>
    <w:rsid w:val="00B41EAE"/>
    <w:rsid w:val="00B5390A"/>
    <w:rsid w:val="00B56C74"/>
    <w:rsid w:val="00B63DE6"/>
    <w:rsid w:val="00B67CF2"/>
    <w:rsid w:val="00B77941"/>
    <w:rsid w:val="00B8594B"/>
    <w:rsid w:val="00BA1493"/>
    <w:rsid w:val="00BA3A98"/>
    <w:rsid w:val="00BB1FCF"/>
    <w:rsid w:val="00BB7B05"/>
    <w:rsid w:val="00BB7D96"/>
    <w:rsid w:val="00BC06B1"/>
    <w:rsid w:val="00BC1E8B"/>
    <w:rsid w:val="00BC391B"/>
    <w:rsid w:val="00BC4BF6"/>
    <w:rsid w:val="00BD7066"/>
    <w:rsid w:val="00BF1562"/>
    <w:rsid w:val="00BF2F92"/>
    <w:rsid w:val="00BF4B0F"/>
    <w:rsid w:val="00BF77D5"/>
    <w:rsid w:val="00C04D29"/>
    <w:rsid w:val="00C10B87"/>
    <w:rsid w:val="00C16CD8"/>
    <w:rsid w:val="00C21FAB"/>
    <w:rsid w:val="00C24955"/>
    <w:rsid w:val="00C320C9"/>
    <w:rsid w:val="00C37CEA"/>
    <w:rsid w:val="00C47420"/>
    <w:rsid w:val="00C578EC"/>
    <w:rsid w:val="00C60574"/>
    <w:rsid w:val="00C76EC2"/>
    <w:rsid w:val="00C77CDB"/>
    <w:rsid w:val="00C84CCF"/>
    <w:rsid w:val="00C85668"/>
    <w:rsid w:val="00C90175"/>
    <w:rsid w:val="00C93C81"/>
    <w:rsid w:val="00C962BF"/>
    <w:rsid w:val="00C976FE"/>
    <w:rsid w:val="00CA3584"/>
    <w:rsid w:val="00CA4FB0"/>
    <w:rsid w:val="00CA5054"/>
    <w:rsid w:val="00CC6B81"/>
    <w:rsid w:val="00CC7D6A"/>
    <w:rsid w:val="00CD06DA"/>
    <w:rsid w:val="00CD57D1"/>
    <w:rsid w:val="00CE0D52"/>
    <w:rsid w:val="00CE187B"/>
    <w:rsid w:val="00CE18FA"/>
    <w:rsid w:val="00CE3E40"/>
    <w:rsid w:val="00CF0B70"/>
    <w:rsid w:val="00CF1B66"/>
    <w:rsid w:val="00D05EFF"/>
    <w:rsid w:val="00D15268"/>
    <w:rsid w:val="00D25AF1"/>
    <w:rsid w:val="00D3623D"/>
    <w:rsid w:val="00D37677"/>
    <w:rsid w:val="00D41725"/>
    <w:rsid w:val="00D445B9"/>
    <w:rsid w:val="00D451AA"/>
    <w:rsid w:val="00D45695"/>
    <w:rsid w:val="00D510CA"/>
    <w:rsid w:val="00D6517A"/>
    <w:rsid w:val="00D66ED3"/>
    <w:rsid w:val="00D67D01"/>
    <w:rsid w:val="00D7227F"/>
    <w:rsid w:val="00D762CE"/>
    <w:rsid w:val="00D80C19"/>
    <w:rsid w:val="00D81DD3"/>
    <w:rsid w:val="00D8425B"/>
    <w:rsid w:val="00D860C4"/>
    <w:rsid w:val="00D86A5D"/>
    <w:rsid w:val="00DA158D"/>
    <w:rsid w:val="00DB471E"/>
    <w:rsid w:val="00DC158C"/>
    <w:rsid w:val="00E05545"/>
    <w:rsid w:val="00E1370C"/>
    <w:rsid w:val="00E13DCB"/>
    <w:rsid w:val="00E154AE"/>
    <w:rsid w:val="00E30ACC"/>
    <w:rsid w:val="00E344BC"/>
    <w:rsid w:val="00E44BE9"/>
    <w:rsid w:val="00E46AEB"/>
    <w:rsid w:val="00E50781"/>
    <w:rsid w:val="00E71B08"/>
    <w:rsid w:val="00E72809"/>
    <w:rsid w:val="00E83580"/>
    <w:rsid w:val="00E878B3"/>
    <w:rsid w:val="00E92A44"/>
    <w:rsid w:val="00E93A8F"/>
    <w:rsid w:val="00E94B8A"/>
    <w:rsid w:val="00EA1BDC"/>
    <w:rsid w:val="00EB2795"/>
    <w:rsid w:val="00EC02B1"/>
    <w:rsid w:val="00EC6647"/>
    <w:rsid w:val="00ED599E"/>
    <w:rsid w:val="00EE48BE"/>
    <w:rsid w:val="00EF700A"/>
    <w:rsid w:val="00F012B2"/>
    <w:rsid w:val="00F20C49"/>
    <w:rsid w:val="00F244F4"/>
    <w:rsid w:val="00F351B7"/>
    <w:rsid w:val="00F4331C"/>
    <w:rsid w:val="00F46DB9"/>
    <w:rsid w:val="00F50F49"/>
    <w:rsid w:val="00F511F9"/>
    <w:rsid w:val="00F52476"/>
    <w:rsid w:val="00F813B8"/>
    <w:rsid w:val="00F84757"/>
    <w:rsid w:val="00F85CDF"/>
    <w:rsid w:val="00F86C4A"/>
    <w:rsid w:val="00F93E07"/>
    <w:rsid w:val="00FA7334"/>
    <w:rsid w:val="00FB26D9"/>
    <w:rsid w:val="00FB4E48"/>
    <w:rsid w:val="00FB6427"/>
    <w:rsid w:val="00FC6AA5"/>
    <w:rsid w:val="00FD0659"/>
    <w:rsid w:val="00FD5344"/>
    <w:rsid w:val="00FD605B"/>
    <w:rsid w:val="00FE61F6"/>
    <w:rsid w:val="00FE6E57"/>
    <w:rsid w:val="00FF781A"/>
    <w:rsid w:val="04A02004"/>
    <w:rsid w:val="05A8162A"/>
    <w:rsid w:val="05EA3C22"/>
    <w:rsid w:val="087812BA"/>
    <w:rsid w:val="0AA35926"/>
    <w:rsid w:val="0B3501EE"/>
    <w:rsid w:val="0F702156"/>
    <w:rsid w:val="18500B7C"/>
    <w:rsid w:val="1BAF0061"/>
    <w:rsid w:val="1D583E76"/>
    <w:rsid w:val="1FCE39FD"/>
    <w:rsid w:val="2166631E"/>
    <w:rsid w:val="2381292E"/>
    <w:rsid w:val="23E75BD0"/>
    <w:rsid w:val="27B55F87"/>
    <w:rsid w:val="29E95E70"/>
    <w:rsid w:val="2EFF61D9"/>
    <w:rsid w:val="2EFF7F7D"/>
    <w:rsid w:val="329D46DA"/>
    <w:rsid w:val="36EFAEAA"/>
    <w:rsid w:val="3BFDFFCA"/>
    <w:rsid w:val="3FD721F3"/>
    <w:rsid w:val="3FF827B2"/>
    <w:rsid w:val="402947EC"/>
    <w:rsid w:val="410E0513"/>
    <w:rsid w:val="41AD4D13"/>
    <w:rsid w:val="45555A59"/>
    <w:rsid w:val="471D1032"/>
    <w:rsid w:val="47EA6A81"/>
    <w:rsid w:val="4B0D063B"/>
    <w:rsid w:val="537164B1"/>
    <w:rsid w:val="56200B8C"/>
    <w:rsid w:val="5859799D"/>
    <w:rsid w:val="58B95D8A"/>
    <w:rsid w:val="5CD02409"/>
    <w:rsid w:val="5D57306F"/>
    <w:rsid w:val="5F5D74D9"/>
    <w:rsid w:val="5FEFF803"/>
    <w:rsid w:val="649C3294"/>
    <w:rsid w:val="64A35183"/>
    <w:rsid w:val="6847076E"/>
    <w:rsid w:val="688457F6"/>
    <w:rsid w:val="69AA0818"/>
    <w:rsid w:val="6AE83F6E"/>
    <w:rsid w:val="6B103831"/>
    <w:rsid w:val="6BB76A03"/>
    <w:rsid w:val="6FAC4E5C"/>
    <w:rsid w:val="6FD93B6D"/>
    <w:rsid w:val="710047E7"/>
    <w:rsid w:val="736D0E53"/>
    <w:rsid w:val="77BF40AA"/>
    <w:rsid w:val="786932DB"/>
    <w:rsid w:val="78DD0D65"/>
    <w:rsid w:val="7A2A67EE"/>
    <w:rsid w:val="7FBB3189"/>
    <w:rsid w:val="7FFFB2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E43"/>
    <w:pPr>
      <w:widowControl w:val="0"/>
      <w:jc w:val="both"/>
    </w:pPr>
    <w:rPr>
      <w:kern w:val="2"/>
      <w:sz w:val="21"/>
      <w:szCs w:val="22"/>
    </w:rPr>
  </w:style>
  <w:style w:type="paragraph" w:styleId="1">
    <w:name w:val="heading 1"/>
    <w:basedOn w:val="a"/>
    <w:next w:val="a"/>
    <w:link w:val="1Char"/>
    <w:uiPriority w:val="9"/>
    <w:qFormat/>
    <w:rsid w:val="00726E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6E4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26E4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26E43"/>
    <w:pPr>
      <w:spacing w:before="100" w:beforeAutospacing="1" w:after="100" w:afterAutospacing="1"/>
      <w:jc w:val="left"/>
    </w:pPr>
    <w:rPr>
      <w:rFonts w:cs="Times New Roman"/>
      <w:kern w:val="0"/>
      <w:sz w:val="24"/>
    </w:rPr>
  </w:style>
  <w:style w:type="table" w:styleId="a6">
    <w:name w:val="Table Grid"/>
    <w:basedOn w:val="a1"/>
    <w:uiPriority w:val="39"/>
    <w:qFormat/>
    <w:rsid w:val="00726E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qFormat/>
    <w:rsid w:val="00726E43"/>
    <w:rPr>
      <w:b/>
      <w:bCs/>
      <w:kern w:val="44"/>
      <w:sz w:val="44"/>
      <w:szCs w:val="44"/>
    </w:rPr>
  </w:style>
  <w:style w:type="character" w:customStyle="1" w:styleId="Char0">
    <w:name w:val="页眉 Char"/>
    <w:basedOn w:val="a0"/>
    <w:link w:val="a4"/>
    <w:uiPriority w:val="99"/>
    <w:qFormat/>
    <w:rsid w:val="00726E43"/>
    <w:rPr>
      <w:sz w:val="18"/>
      <w:szCs w:val="18"/>
    </w:rPr>
  </w:style>
  <w:style w:type="character" w:customStyle="1" w:styleId="Char">
    <w:name w:val="页脚 Char"/>
    <w:basedOn w:val="a0"/>
    <w:link w:val="a3"/>
    <w:uiPriority w:val="99"/>
    <w:qFormat/>
    <w:rsid w:val="00726E4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92DA-9EF4-4B68-9718-E1240202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417</Words>
  <Characters>2381</Characters>
  <Application>Microsoft Office Word</Application>
  <DocSecurity>0</DocSecurity>
  <Lines>19</Lines>
  <Paragraphs>5</Paragraphs>
  <ScaleCrop>false</ScaleCrop>
  <Company>china</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鸿翔</dc:creator>
  <cp:lastModifiedBy>Windows User</cp:lastModifiedBy>
  <cp:revision>122</cp:revision>
  <cp:lastPrinted>2021-11-19T00:10:00Z</cp:lastPrinted>
  <dcterms:created xsi:type="dcterms:W3CDTF">2024-12-19T06:44:00Z</dcterms:created>
  <dcterms:modified xsi:type="dcterms:W3CDTF">2025-06-11T01:58:00Z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eyJoZGlkIjoiMjU3MWZiYjlhMWM0OWQ4MWVhYTE0YTczYTg2Y2NhNjkiLCJ1c2VySWQiOiIzNzc4ODY4MzcifQ==</vt:lpwstr>
  </property>
  <property fmtid="{D5CDD505-2E9C-101B-9397-08002B2CF9AE}" pid="4" name="ICV">
    <vt:lpwstr>4B5EF0ED90FA473892A0CD0344438B97_12</vt:lpwstr>
  </property>
</Properties>
</file>